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Default="00B7213D" w:rsidP="002812CB">
      <w:pPr>
        <w:pStyle w:val="Header"/>
        <w:tabs>
          <w:tab w:val="right" w:pos="9900"/>
          <w:tab w:val="right" w:pos="10206"/>
        </w:tabs>
        <w:jc w:val="both"/>
        <w:rPr>
          <w:rFonts w:cs="Arial"/>
          <w:i/>
          <w:sz w:val="24"/>
        </w:rPr>
      </w:pPr>
      <w:r>
        <w:rPr>
          <w:rFonts w:cs="Arial"/>
          <w:sz w:val="24"/>
        </w:rPr>
        <w:t xml:space="preserve">3GPP </w:t>
      </w:r>
      <w:r w:rsidR="0099206E">
        <w:rPr>
          <w:rFonts w:cs="Arial"/>
          <w:sz w:val="24"/>
        </w:rPr>
        <w:t xml:space="preserve">TSG-RAN WG4 </w:t>
      </w:r>
      <w:r>
        <w:rPr>
          <w:rFonts w:cs="Arial"/>
          <w:sz w:val="24"/>
        </w:rPr>
        <w:t>M</w:t>
      </w:r>
      <w:r w:rsidR="0099206E">
        <w:rPr>
          <w:rFonts w:cs="Arial"/>
          <w:sz w:val="24"/>
        </w:rPr>
        <w:t>eeting #</w:t>
      </w:r>
      <w:r w:rsidR="00ED2787">
        <w:rPr>
          <w:rFonts w:cs="Arial"/>
          <w:sz w:val="24"/>
        </w:rPr>
        <w:t>7</w:t>
      </w:r>
      <w:r w:rsidR="00231FC5">
        <w:rPr>
          <w:rFonts w:cs="Arial"/>
          <w:sz w:val="24"/>
        </w:rPr>
        <w:t>6</w:t>
      </w:r>
      <w:r w:rsidR="003C15DB">
        <w:rPr>
          <w:rFonts w:cs="Arial"/>
          <w:sz w:val="24"/>
        </w:rPr>
        <w:t>bis</w:t>
      </w:r>
      <w:r w:rsidR="0099206E">
        <w:rPr>
          <w:rFonts w:cs="Arial"/>
          <w:i/>
          <w:sz w:val="24"/>
        </w:rPr>
        <w:tab/>
      </w:r>
      <w:r w:rsidR="00C62060">
        <w:rPr>
          <w:rFonts w:cs="Arial"/>
          <w:iCs/>
          <w:sz w:val="24"/>
        </w:rPr>
        <w:t>R4-</w:t>
      </w:r>
      <w:r w:rsidR="00C62060">
        <w:rPr>
          <w:rFonts w:cs="Arial" w:hint="eastAsia"/>
          <w:iCs/>
          <w:sz w:val="24"/>
        </w:rPr>
        <w:t>1</w:t>
      </w:r>
      <w:r w:rsidR="00563EF0">
        <w:rPr>
          <w:rFonts w:cs="Arial"/>
          <w:iCs/>
          <w:sz w:val="24"/>
        </w:rPr>
        <w:t>5</w:t>
      </w:r>
      <w:r w:rsidR="00EB4E11">
        <w:rPr>
          <w:rFonts w:cs="Arial"/>
          <w:iCs/>
          <w:sz w:val="24"/>
        </w:rPr>
        <w:t>7</w:t>
      </w:r>
      <w:r w:rsidR="00FF4C30">
        <w:rPr>
          <w:rFonts w:cs="Arial"/>
          <w:iCs/>
          <w:sz w:val="24"/>
        </w:rPr>
        <w:t>9</w:t>
      </w:r>
      <w:r w:rsidR="00EB4E11">
        <w:rPr>
          <w:rFonts w:cs="Arial"/>
          <w:iCs/>
          <w:sz w:val="24"/>
        </w:rPr>
        <w:t>33</w:t>
      </w:r>
    </w:p>
    <w:p w:rsidR="00FF4C30" w:rsidRPr="00FF4C30" w:rsidRDefault="00EB4E11" w:rsidP="002812CB">
      <w:pPr>
        <w:pStyle w:val="Header"/>
        <w:tabs>
          <w:tab w:val="right" w:pos="9781"/>
          <w:tab w:val="right" w:pos="13323"/>
        </w:tabs>
        <w:jc w:val="both"/>
        <w:outlineLvl w:val="0"/>
        <w:rPr>
          <w:rFonts w:eastAsia="SimSun"/>
          <w:sz w:val="24"/>
          <w:szCs w:val="24"/>
          <w:lang w:eastAsia="zh-CN"/>
        </w:rPr>
      </w:pPr>
      <w:r>
        <w:rPr>
          <w:rFonts w:eastAsia="SimSun"/>
          <w:sz w:val="24"/>
          <w:szCs w:val="24"/>
          <w:lang w:eastAsia="zh-CN"/>
        </w:rPr>
        <w:t>Anaheim, CA, US</w:t>
      </w:r>
      <w:r>
        <w:rPr>
          <w:rFonts w:eastAsia="SimSun"/>
          <w:sz w:val="24"/>
          <w:szCs w:val="24"/>
          <w:lang w:val="pt-BR" w:eastAsia="zh-CN"/>
        </w:rPr>
        <w:t>,</w:t>
      </w:r>
      <w:r>
        <w:rPr>
          <w:sz w:val="24"/>
          <w:szCs w:val="24"/>
          <w:lang w:val="pt-BR"/>
        </w:rPr>
        <w:t xml:space="preserve"> </w:t>
      </w:r>
      <w:r>
        <w:rPr>
          <w:sz w:val="24"/>
          <w:szCs w:val="24"/>
        </w:rPr>
        <w:t xml:space="preserve">16 </w:t>
      </w:r>
      <w:r>
        <w:rPr>
          <w:rFonts w:eastAsia="SimSun"/>
          <w:sz w:val="24"/>
          <w:szCs w:val="24"/>
          <w:lang w:eastAsia="zh-CN"/>
        </w:rPr>
        <w:t>– 20</w:t>
      </w:r>
      <w:r>
        <w:rPr>
          <w:sz w:val="24"/>
          <w:szCs w:val="24"/>
        </w:rPr>
        <w:t xml:space="preserve"> </w:t>
      </w:r>
      <w:r>
        <w:rPr>
          <w:rFonts w:eastAsia="SimSun"/>
          <w:sz w:val="24"/>
          <w:szCs w:val="24"/>
          <w:lang w:eastAsia="zh-CN"/>
        </w:rPr>
        <w:t>Nov</w:t>
      </w:r>
      <w:r>
        <w:rPr>
          <w:sz w:val="24"/>
          <w:szCs w:val="24"/>
        </w:rPr>
        <w:t>, 2015</w:t>
      </w:r>
    </w:p>
    <w:p w:rsidR="0099206E" w:rsidRPr="00BF1B44" w:rsidRDefault="0099206E" w:rsidP="002812CB">
      <w:pPr>
        <w:spacing w:after="120"/>
        <w:ind w:left="1985" w:hanging="1985"/>
        <w:jc w:val="both"/>
        <w:rPr>
          <w:rFonts w:ascii="Arial" w:hAnsi="Arial" w:cs="Arial"/>
          <w:b/>
        </w:rPr>
      </w:pPr>
    </w:p>
    <w:p w:rsidR="0099206E" w:rsidRPr="000171ED" w:rsidRDefault="0099206E" w:rsidP="002812CB">
      <w:pPr>
        <w:spacing w:after="120"/>
        <w:ind w:left="1985" w:hanging="1985"/>
        <w:jc w:val="both"/>
        <w:rPr>
          <w:rFonts w:ascii="Arial" w:hAnsi="Arial" w:cs="Arial"/>
          <w:bCs/>
        </w:rPr>
      </w:pPr>
      <w:r>
        <w:rPr>
          <w:rFonts w:ascii="Arial" w:hAnsi="Arial" w:cs="Arial"/>
          <w:b/>
        </w:rPr>
        <w:t>Sour</w:t>
      </w:r>
      <w:r w:rsidRPr="00C62060">
        <w:rPr>
          <w:rFonts w:ascii="Arial" w:hAnsi="Arial" w:cs="Arial"/>
          <w:b/>
        </w:rPr>
        <w:t>ce:</w:t>
      </w:r>
      <w:r w:rsidRPr="00C62060">
        <w:rPr>
          <w:rFonts w:ascii="Arial" w:hAnsi="Arial" w:cs="Arial"/>
          <w:b/>
        </w:rPr>
        <w:tab/>
      </w:r>
      <w:r w:rsidR="000171ED" w:rsidRPr="000171ED">
        <w:rPr>
          <w:rFonts w:ascii="Arial" w:hAnsi="Arial" w:cs="Arial"/>
        </w:rPr>
        <w:t>Nokia Networks</w:t>
      </w:r>
    </w:p>
    <w:p w:rsidR="0099206E" w:rsidRPr="00FF4C30" w:rsidRDefault="0099206E" w:rsidP="002812CB">
      <w:pPr>
        <w:spacing w:after="120"/>
        <w:ind w:left="1985" w:hanging="1985"/>
        <w:jc w:val="both"/>
        <w:rPr>
          <w:rFonts w:ascii="Arial" w:hAnsi="Arial" w:cs="Arial"/>
          <w:bCs/>
        </w:rPr>
      </w:pPr>
      <w:r w:rsidRPr="00C62060">
        <w:rPr>
          <w:rFonts w:ascii="Arial" w:hAnsi="Arial" w:cs="Arial"/>
          <w:b/>
        </w:rPr>
        <w:t>Title:</w:t>
      </w:r>
      <w:r w:rsidRPr="00C62060">
        <w:rPr>
          <w:rFonts w:ascii="Arial" w:hAnsi="Arial" w:cs="Arial"/>
          <w:b/>
        </w:rPr>
        <w:tab/>
      </w:r>
      <w:r w:rsidR="00EB4E11" w:rsidRPr="00EB4E11">
        <w:rPr>
          <w:rFonts w:ascii="Arial" w:hAnsi="Arial" w:cs="Arial"/>
        </w:rPr>
        <w:t>Specification impact of FD-MIMO</w:t>
      </w:r>
    </w:p>
    <w:p w:rsidR="0099206E" w:rsidRPr="00C62060" w:rsidRDefault="0099206E" w:rsidP="002812CB">
      <w:pPr>
        <w:spacing w:after="120"/>
        <w:ind w:left="1985" w:hanging="1985"/>
        <w:jc w:val="both"/>
        <w:rPr>
          <w:rFonts w:ascii="Arial" w:hAnsi="Arial" w:cs="Arial"/>
          <w:bCs/>
        </w:rPr>
      </w:pPr>
      <w:r w:rsidRPr="00C62060">
        <w:rPr>
          <w:rFonts w:ascii="Arial" w:hAnsi="Arial" w:cs="Arial"/>
          <w:b/>
        </w:rPr>
        <w:t>Agenda item:</w:t>
      </w:r>
      <w:r w:rsidRPr="00C62060">
        <w:rPr>
          <w:rFonts w:ascii="Arial" w:hAnsi="Arial" w:cs="Arial"/>
          <w:b/>
        </w:rPr>
        <w:tab/>
      </w:r>
      <w:r w:rsidR="00EB4E11">
        <w:rPr>
          <w:rFonts w:ascii="Arial" w:hAnsi="Arial" w:cs="Arial"/>
        </w:rPr>
        <w:t>7.52.1</w:t>
      </w:r>
    </w:p>
    <w:p w:rsidR="0099206E" w:rsidRDefault="0099206E" w:rsidP="002812CB">
      <w:pPr>
        <w:spacing w:after="120"/>
        <w:ind w:left="1985" w:hanging="1985"/>
        <w:jc w:val="both"/>
        <w:rPr>
          <w:rFonts w:ascii="Arial" w:hAnsi="Arial" w:cs="Arial"/>
          <w:bCs/>
        </w:rPr>
      </w:pPr>
      <w:r w:rsidRPr="00C62060">
        <w:rPr>
          <w:rFonts w:ascii="Arial" w:hAnsi="Arial" w:cs="Arial"/>
          <w:b/>
        </w:rPr>
        <w:t>Document for:</w:t>
      </w:r>
      <w:r w:rsidRPr="00C62060">
        <w:rPr>
          <w:rFonts w:ascii="Arial" w:hAnsi="Arial" w:cs="Arial"/>
          <w:b/>
        </w:rPr>
        <w:tab/>
      </w:r>
      <w:r w:rsidR="00E541DB">
        <w:rPr>
          <w:rFonts w:ascii="Arial" w:hAnsi="Arial" w:cs="Arial"/>
          <w:bCs/>
        </w:rPr>
        <w:t>Discussion</w:t>
      </w:r>
    </w:p>
    <w:p w:rsidR="00231FC5" w:rsidRDefault="00231FC5" w:rsidP="002812CB">
      <w:pPr>
        <w:jc w:val="both"/>
        <w:rPr>
          <w:kern w:val="2"/>
        </w:rPr>
      </w:pPr>
    </w:p>
    <w:p w:rsidR="0033765F" w:rsidRDefault="0033765F" w:rsidP="002812CB">
      <w:pPr>
        <w:jc w:val="both"/>
        <w:rPr>
          <w:kern w:val="2"/>
        </w:rPr>
      </w:pPr>
    </w:p>
    <w:p w:rsidR="00F66F10" w:rsidRDefault="003C531A" w:rsidP="002812CB">
      <w:pPr>
        <w:pStyle w:val="Heading3"/>
        <w:jc w:val="both"/>
        <w:rPr>
          <w:kern w:val="2"/>
          <w:lang w:val="en-US"/>
        </w:rPr>
      </w:pPr>
      <w:r>
        <w:rPr>
          <w:rFonts w:hint="eastAsia"/>
          <w:kern w:val="2"/>
          <w:lang w:val="en-US"/>
        </w:rPr>
        <w:t>1</w:t>
      </w:r>
      <w:r>
        <w:rPr>
          <w:kern w:val="2"/>
          <w:lang w:val="en-US"/>
        </w:rPr>
        <w:tab/>
      </w:r>
      <w:r w:rsidRPr="00C62060">
        <w:rPr>
          <w:rFonts w:hint="eastAsia"/>
          <w:kern w:val="2"/>
          <w:lang w:val="en-US"/>
        </w:rPr>
        <w:t>Introduction</w:t>
      </w:r>
    </w:p>
    <w:p w:rsidR="00803901" w:rsidRPr="00803901" w:rsidRDefault="004B7D36" w:rsidP="002812CB">
      <w:pPr>
        <w:jc w:val="both"/>
        <w:rPr>
          <w:i/>
          <w:lang w:val="en-US"/>
        </w:rPr>
      </w:pPr>
      <w:r>
        <w:rPr>
          <w:lang w:val="en-US"/>
        </w:rPr>
        <w:t xml:space="preserve">A new WI on “elevation beamforming/full-dimension (FD) MIMO for LTE” [1] is agreed in RAN #68.  </w:t>
      </w:r>
      <w:r w:rsidR="00803901">
        <w:rPr>
          <w:lang w:val="en-US"/>
        </w:rPr>
        <w:t>Based on the WID, RAN4 shall study FD-MIMO to “</w:t>
      </w:r>
      <w:r w:rsidR="00803901" w:rsidRPr="00803901">
        <w:rPr>
          <w:rFonts w:hint="eastAsia"/>
          <w:i/>
          <w:lang w:eastAsia="ko-KR"/>
        </w:rPr>
        <w:t>Specify the necessary UE (if any) core requirement</w:t>
      </w:r>
      <w:r w:rsidR="00803901">
        <w:rPr>
          <w:lang w:eastAsia="ko-KR"/>
        </w:rPr>
        <w:t>”, and “</w:t>
      </w:r>
      <w:r w:rsidR="00803901" w:rsidRPr="00803901">
        <w:rPr>
          <w:rFonts w:hint="eastAsia"/>
          <w:i/>
          <w:lang w:eastAsia="ko-KR"/>
        </w:rPr>
        <w:t xml:space="preserve">Specify the necessary UE performance requirements to </w:t>
      </w:r>
      <w:r w:rsidR="00803901" w:rsidRPr="00803901">
        <w:rPr>
          <w:i/>
          <w:lang w:eastAsia="ko-KR"/>
        </w:rPr>
        <w:t>utiliz</w:t>
      </w:r>
      <w:r w:rsidR="00803901" w:rsidRPr="00803901">
        <w:rPr>
          <w:rFonts w:hint="eastAsia"/>
          <w:i/>
          <w:lang w:eastAsia="ko-KR"/>
        </w:rPr>
        <w:t>e</w:t>
      </w:r>
      <w:r w:rsidR="00803901" w:rsidRPr="00803901">
        <w:rPr>
          <w:i/>
          <w:lang w:eastAsia="ko-KR"/>
        </w:rPr>
        <w:t xml:space="preserve"> both elevation and azimuth domains with 2D antenna array at eNBs</w:t>
      </w:r>
      <w:r w:rsidR="00803901">
        <w:rPr>
          <w:lang w:eastAsia="ko-KR"/>
        </w:rPr>
        <w:t>”.</w:t>
      </w:r>
    </w:p>
    <w:p w:rsidR="004B7D36" w:rsidRDefault="002812CB" w:rsidP="002812CB">
      <w:pPr>
        <w:jc w:val="both"/>
        <w:rPr>
          <w:lang w:val="en-US"/>
        </w:rPr>
      </w:pPr>
      <w:r>
        <w:rPr>
          <w:lang w:val="en-US"/>
        </w:rPr>
        <w:t>This contribution provides a brief overview on potential RAN4 specification impact for FD-MIMO, based on current RAN1 agreements.  RAN4 shall first conclude core requirement specification and then work on UE performance requirements, when FD-MIMO detail design is ready.</w:t>
      </w:r>
    </w:p>
    <w:p w:rsidR="002812CB" w:rsidRPr="004B7D36" w:rsidRDefault="002812CB" w:rsidP="002812CB">
      <w:pPr>
        <w:jc w:val="both"/>
        <w:rPr>
          <w:lang w:val="en-US"/>
        </w:rPr>
      </w:pPr>
    </w:p>
    <w:p w:rsidR="00F66F10" w:rsidRDefault="00F66F10" w:rsidP="002812CB">
      <w:pPr>
        <w:pStyle w:val="Heading3"/>
        <w:jc w:val="both"/>
        <w:rPr>
          <w:kern w:val="2"/>
          <w:lang w:val="en-US"/>
        </w:rPr>
      </w:pPr>
      <w:r>
        <w:rPr>
          <w:kern w:val="2"/>
          <w:lang w:val="en-US"/>
        </w:rPr>
        <w:t>2</w:t>
      </w:r>
      <w:r>
        <w:rPr>
          <w:kern w:val="2"/>
          <w:lang w:val="en-US"/>
        </w:rPr>
        <w:tab/>
      </w:r>
      <w:r w:rsidR="00424441">
        <w:rPr>
          <w:kern w:val="2"/>
          <w:lang w:val="en-US"/>
        </w:rPr>
        <w:t>FD-MIMO and Current agreements in RAN1</w:t>
      </w:r>
    </w:p>
    <w:p w:rsidR="00424441" w:rsidRDefault="00424441" w:rsidP="00424441">
      <w:pPr>
        <w:jc w:val="both"/>
        <w:rPr>
          <w:lang w:eastAsia="ko-KR"/>
        </w:rPr>
      </w:pPr>
      <w:r>
        <w:rPr>
          <w:lang w:val="en-US"/>
        </w:rPr>
        <w:t xml:space="preserve">Based on WID [1], FD-MIMO </w:t>
      </w:r>
      <w:r w:rsidR="00EC77F2">
        <w:rPr>
          <w:lang w:val="en-US"/>
        </w:rPr>
        <w:t>uses</w:t>
      </w:r>
      <w:r>
        <w:rPr>
          <w:lang w:val="en-US"/>
        </w:rPr>
        <w:t xml:space="preserve"> two-dimensional active antenna array </w:t>
      </w:r>
      <w:r w:rsidR="00EC77F2">
        <w:rPr>
          <w:lang w:val="en-US"/>
        </w:rPr>
        <w:t>“</w:t>
      </w:r>
      <w:r>
        <w:rPr>
          <w:lang w:val="en-US"/>
        </w:rPr>
        <w:t xml:space="preserve">to </w:t>
      </w:r>
      <w:r>
        <w:rPr>
          <w:lang w:eastAsia="ko-KR"/>
        </w:rPr>
        <w:t>exploit the elevation dimension inherent in a MIMO wireless system</w:t>
      </w:r>
      <w:r>
        <w:rPr>
          <w:rFonts w:hint="eastAsia"/>
          <w:lang w:eastAsia="ko-KR"/>
        </w:rPr>
        <w:t xml:space="preserve"> as well as the azimuth dimension, with which further system performance improvement is achieved to accommodate the increasing capacity demand</w:t>
      </w:r>
      <w:r>
        <w:rPr>
          <w:lang w:eastAsia="ko-KR"/>
        </w:rPr>
        <w:t>.</w:t>
      </w:r>
      <w:r w:rsidR="00EC77F2">
        <w:rPr>
          <w:lang w:eastAsia="ko-KR"/>
        </w:rPr>
        <w:t>”</w:t>
      </w:r>
      <w:r>
        <w:rPr>
          <w:lang w:eastAsia="ko-KR"/>
        </w:rPr>
        <w:t xml:space="preserve"> </w:t>
      </w:r>
    </w:p>
    <w:p w:rsidR="00424441" w:rsidRDefault="00424441" w:rsidP="00424441">
      <w:pPr>
        <w:jc w:val="both"/>
        <w:rPr>
          <w:lang w:eastAsia="ko-KR"/>
        </w:rPr>
      </w:pPr>
      <w:r>
        <w:rPr>
          <w:lang w:eastAsia="ko-KR"/>
        </w:rPr>
        <w:t>These topics are under discussion in RAN1:</w:t>
      </w:r>
    </w:p>
    <w:p w:rsidR="00424441" w:rsidRDefault="00424441" w:rsidP="00424441">
      <w:pPr>
        <w:numPr>
          <w:ilvl w:val="0"/>
          <w:numId w:val="16"/>
        </w:numPr>
        <w:overflowPunct/>
        <w:autoSpaceDE/>
        <w:autoSpaceDN/>
        <w:adjustRightInd/>
        <w:textAlignment w:val="auto"/>
        <w:rPr>
          <w:lang w:eastAsia="ko-KR"/>
        </w:rPr>
      </w:pPr>
      <w:r w:rsidRPr="00F0080C">
        <w:rPr>
          <w:lang w:val="en-US"/>
        </w:rPr>
        <w:t>Non-precoded, beamformed</w:t>
      </w:r>
      <w:r>
        <w:rPr>
          <w:lang w:val="en-US"/>
        </w:rPr>
        <w:t>,</w:t>
      </w:r>
      <w:r w:rsidRPr="00F0080C">
        <w:rPr>
          <w:lang w:val="en-US"/>
        </w:rPr>
        <w:t xml:space="preserve"> and hybrid CSI-RS based schemes</w:t>
      </w:r>
    </w:p>
    <w:p w:rsidR="00F45C03" w:rsidRDefault="00424441" w:rsidP="00F619FE">
      <w:pPr>
        <w:numPr>
          <w:ilvl w:val="0"/>
          <w:numId w:val="16"/>
        </w:numPr>
        <w:overflowPunct/>
        <w:autoSpaceDE/>
        <w:autoSpaceDN/>
        <w:adjustRightInd/>
        <w:textAlignment w:val="auto"/>
        <w:rPr>
          <w:lang w:eastAsia="ko-KR"/>
        </w:rPr>
      </w:pPr>
      <w:r w:rsidRPr="00F45C03">
        <w:rPr>
          <w:lang w:val="en-US"/>
        </w:rPr>
        <w:t>Non-codebook based CSI reporting</w:t>
      </w:r>
      <w:r w:rsidRPr="00B23073">
        <w:t xml:space="preserve"> </w:t>
      </w:r>
    </w:p>
    <w:p w:rsidR="00424441" w:rsidRDefault="00424441" w:rsidP="00F619FE">
      <w:pPr>
        <w:numPr>
          <w:ilvl w:val="0"/>
          <w:numId w:val="16"/>
        </w:numPr>
        <w:overflowPunct/>
        <w:autoSpaceDE/>
        <w:autoSpaceDN/>
        <w:adjustRightInd/>
        <w:textAlignment w:val="auto"/>
        <w:rPr>
          <w:lang w:eastAsia="ko-KR"/>
        </w:rPr>
      </w:pPr>
      <w:r w:rsidRPr="00F45C03">
        <w:rPr>
          <w:lang w:val="en-US"/>
        </w:rPr>
        <w:t>SRS enhancement</w:t>
      </w:r>
    </w:p>
    <w:p w:rsidR="00424441" w:rsidRDefault="00F45C03" w:rsidP="00424441">
      <w:pPr>
        <w:numPr>
          <w:ilvl w:val="0"/>
          <w:numId w:val="16"/>
        </w:numPr>
        <w:overflowPunct/>
        <w:autoSpaceDE/>
        <w:autoSpaceDN/>
        <w:adjustRightInd/>
        <w:textAlignment w:val="auto"/>
        <w:rPr>
          <w:lang w:eastAsia="ko-KR"/>
        </w:rPr>
      </w:pPr>
      <w:r>
        <w:t>DMRS enhancement</w:t>
      </w:r>
    </w:p>
    <w:p w:rsidR="00F45C03" w:rsidRDefault="00F45C03" w:rsidP="00F45C03">
      <w:pPr>
        <w:overflowPunct/>
        <w:autoSpaceDE/>
        <w:autoSpaceDN/>
        <w:adjustRightInd/>
        <w:textAlignment w:val="auto"/>
      </w:pPr>
      <w:r>
        <w:t>RAN1 has reached some agreements in FD-MIMO design:</w:t>
      </w:r>
    </w:p>
    <w:p w:rsidR="00F45C03" w:rsidRPr="00F45C03" w:rsidRDefault="00F45C03" w:rsidP="00F45C03">
      <w:pPr>
        <w:pStyle w:val="ListParagraph"/>
        <w:numPr>
          <w:ilvl w:val="0"/>
          <w:numId w:val="20"/>
        </w:numPr>
        <w:rPr>
          <w:sz w:val="20"/>
          <w:szCs w:val="20"/>
          <w:lang w:eastAsia="ko-KR"/>
        </w:rPr>
      </w:pPr>
      <w:r w:rsidRPr="00F45C03">
        <w:rPr>
          <w:sz w:val="20"/>
          <w:szCs w:val="20"/>
          <w:lang w:eastAsia="ko-KR"/>
        </w:rPr>
        <w:t>Rel-13 will support 8, 12, 16 ports</w:t>
      </w:r>
    </w:p>
    <w:p w:rsidR="00F45C03" w:rsidRPr="00F45C03" w:rsidRDefault="00F45C03" w:rsidP="00F45C03">
      <w:pPr>
        <w:pStyle w:val="ListParagraph"/>
        <w:numPr>
          <w:ilvl w:val="1"/>
          <w:numId w:val="20"/>
        </w:numPr>
        <w:rPr>
          <w:sz w:val="20"/>
          <w:szCs w:val="20"/>
          <w:lang w:eastAsia="ko-KR"/>
        </w:rPr>
      </w:pPr>
      <w:r w:rsidRPr="00F45C03">
        <w:rPr>
          <w:sz w:val="20"/>
          <w:szCs w:val="20"/>
          <w:lang w:eastAsia="ko-KR"/>
        </w:rPr>
        <w:t>New CSI-RS support for 12, 16 ports</w:t>
      </w:r>
    </w:p>
    <w:p w:rsidR="00F45C03" w:rsidRPr="00F45C03" w:rsidRDefault="00F45C03" w:rsidP="00F45C03">
      <w:pPr>
        <w:numPr>
          <w:ilvl w:val="1"/>
          <w:numId w:val="20"/>
        </w:numPr>
        <w:overflowPunct/>
        <w:autoSpaceDE/>
        <w:autoSpaceDN/>
        <w:adjustRightInd/>
        <w:textAlignment w:val="auto"/>
        <w:rPr>
          <w:lang w:val="en-US" w:eastAsia="ko-KR"/>
        </w:rPr>
      </w:pPr>
      <w:r w:rsidRPr="00F45C03">
        <w:rPr>
          <w:lang w:val="en-US" w:eastAsia="ko-KR"/>
        </w:rPr>
        <w:t>New codebook feedback supporting 8, 12, 16 ports with different azimuth/elevation configurations and different ranks</w:t>
      </w:r>
    </w:p>
    <w:p w:rsidR="00F45C03" w:rsidRPr="00F45C03" w:rsidRDefault="00F45C03" w:rsidP="00F45C03">
      <w:pPr>
        <w:numPr>
          <w:ilvl w:val="0"/>
          <w:numId w:val="20"/>
        </w:numPr>
        <w:overflowPunct/>
        <w:autoSpaceDE/>
        <w:autoSpaceDN/>
        <w:adjustRightInd/>
        <w:textAlignment w:val="auto"/>
        <w:rPr>
          <w:lang w:val="en-US" w:eastAsia="ko-KR"/>
        </w:rPr>
      </w:pPr>
      <w:r w:rsidRPr="00F45C03">
        <w:rPr>
          <w:lang w:val="en-US" w:eastAsia="ko-KR"/>
        </w:rPr>
        <w:t>Rel-13 will support best beam selection</w:t>
      </w:r>
    </w:p>
    <w:p w:rsidR="00F45C03" w:rsidRPr="00F45C03" w:rsidRDefault="00F45C03" w:rsidP="00F45C03">
      <w:pPr>
        <w:numPr>
          <w:ilvl w:val="1"/>
          <w:numId w:val="20"/>
        </w:numPr>
        <w:overflowPunct/>
        <w:autoSpaceDE/>
        <w:autoSpaceDN/>
        <w:adjustRightInd/>
        <w:textAlignment w:val="auto"/>
        <w:rPr>
          <w:lang w:val="en-US" w:eastAsia="ko-KR"/>
        </w:rPr>
      </w:pPr>
      <w:r w:rsidRPr="00F45C03">
        <w:rPr>
          <w:lang w:val="en-US" w:eastAsia="ko-KR"/>
        </w:rPr>
        <w:t>Selection of best beam by UE from 8 beams</w:t>
      </w:r>
    </w:p>
    <w:p w:rsidR="00F45C03" w:rsidRPr="00F45C03" w:rsidRDefault="00F45C03" w:rsidP="00F45C03">
      <w:pPr>
        <w:numPr>
          <w:ilvl w:val="0"/>
          <w:numId w:val="20"/>
        </w:numPr>
        <w:overflowPunct/>
        <w:autoSpaceDE/>
        <w:autoSpaceDN/>
        <w:adjustRightInd/>
        <w:textAlignment w:val="auto"/>
        <w:rPr>
          <w:lang w:val="en-US" w:eastAsia="ko-KR"/>
        </w:rPr>
      </w:pPr>
      <w:r w:rsidRPr="00F45C03">
        <w:rPr>
          <w:lang w:val="en-US" w:eastAsia="ko-KR"/>
        </w:rPr>
        <w:t>Other support</w:t>
      </w:r>
    </w:p>
    <w:p w:rsidR="00F45C03" w:rsidRPr="00F45C03" w:rsidRDefault="00F45C03" w:rsidP="00F45C03">
      <w:pPr>
        <w:numPr>
          <w:ilvl w:val="1"/>
          <w:numId w:val="20"/>
        </w:numPr>
        <w:overflowPunct/>
        <w:autoSpaceDE/>
        <w:autoSpaceDN/>
        <w:adjustRightInd/>
        <w:textAlignment w:val="auto"/>
        <w:rPr>
          <w:lang w:val="en-US" w:eastAsia="ko-KR"/>
        </w:rPr>
      </w:pPr>
      <w:r w:rsidRPr="00F45C03">
        <w:rPr>
          <w:lang w:val="en-US" w:eastAsia="ko-KR"/>
        </w:rPr>
        <w:t>UE measurement on CSI-RS and CSI-IM (interference) can be restricted in time</w:t>
      </w:r>
    </w:p>
    <w:p w:rsidR="00F45C03" w:rsidRPr="00F45C03" w:rsidRDefault="00F45C03" w:rsidP="00F45C03">
      <w:pPr>
        <w:numPr>
          <w:ilvl w:val="1"/>
          <w:numId w:val="20"/>
        </w:numPr>
        <w:overflowPunct/>
        <w:autoSpaceDE/>
        <w:autoSpaceDN/>
        <w:adjustRightInd/>
        <w:textAlignment w:val="auto"/>
        <w:rPr>
          <w:lang w:val="en-US" w:eastAsia="ko-KR"/>
        </w:rPr>
      </w:pPr>
      <w:r w:rsidRPr="00F45C03">
        <w:rPr>
          <w:lang w:val="en-US" w:eastAsia="ko-KR"/>
        </w:rPr>
        <w:t>More orthogonal DMRS ports for high order MU-MIMO</w:t>
      </w:r>
    </w:p>
    <w:p w:rsidR="00F45C03" w:rsidRPr="00F45C03" w:rsidRDefault="00F45C03" w:rsidP="00F45C03">
      <w:pPr>
        <w:numPr>
          <w:ilvl w:val="1"/>
          <w:numId w:val="20"/>
        </w:numPr>
        <w:overflowPunct/>
        <w:autoSpaceDE/>
        <w:autoSpaceDN/>
        <w:adjustRightInd/>
        <w:textAlignment w:val="auto"/>
        <w:rPr>
          <w:lang w:val="en-US" w:eastAsia="ko-KR"/>
        </w:rPr>
      </w:pPr>
      <w:r w:rsidRPr="00F45C03">
        <w:rPr>
          <w:lang w:val="en-US" w:eastAsia="ko-KR"/>
        </w:rPr>
        <w:t>SRS in additional UpPTS symbol, SRS with comb size of 4, CSI-RS in DwPTS symbol</w:t>
      </w:r>
    </w:p>
    <w:p w:rsidR="00F45C03" w:rsidRPr="00F45C03" w:rsidRDefault="00F45C03" w:rsidP="00F45C03">
      <w:pPr>
        <w:overflowPunct/>
        <w:autoSpaceDE/>
        <w:autoSpaceDN/>
        <w:adjustRightInd/>
        <w:textAlignment w:val="auto"/>
        <w:rPr>
          <w:lang w:val="en-US" w:eastAsia="ko-KR"/>
        </w:rPr>
      </w:pPr>
    </w:p>
    <w:p w:rsidR="00075D95" w:rsidRDefault="00075D95" w:rsidP="00075D95">
      <w:pPr>
        <w:pStyle w:val="Heading3"/>
        <w:jc w:val="both"/>
        <w:rPr>
          <w:kern w:val="2"/>
          <w:lang w:val="en-US"/>
        </w:rPr>
      </w:pPr>
      <w:r>
        <w:rPr>
          <w:kern w:val="2"/>
          <w:lang w:val="en-US"/>
        </w:rPr>
        <w:lastRenderedPageBreak/>
        <w:t>3</w:t>
      </w:r>
      <w:r>
        <w:rPr>
          <w:kern w:val="2"/>
          <w:lang w:val="en-US"/>
        </w:rPr>
        <w:tab/>
        <w:t>RAN4 specification impact</w:t>
      </w:r>
    </w:p>
    <w:p w:rsidR="00075D95" w:rsidRDefault="00E62B53" w:rsidP="00C90CD4">
      <w:pPr>
        <w:jc w:val="both"/>
        <w:rPr>
          <w:lang w:val="en-US"/>
        </w:rPr>
      </w:pPr>
      <w:r>
        <w:rPr>
          <w:lang w:val="en-US"/>
        </w:rPr>
        <w:t>Based on WID [1]</w:t>
      </w:r>
      <w:r w:rsidR="00D61CCF">
        <w:rPr>
          <w:lang w:val="en-US"/>
        </w:rPr>
        <w:t xml:space="preserve"> and </w:t>
      </w:r>
      <w:r w:rsidR="00AF4D05">
        <w:rPr>
          <w:lang w:val="en-US"/>
        </w:rPr>
        <w:t xml:space="preserve">the </w:t>
      </w:r>
      <w:r w:rsidR="00927C1D">
        <w:rPr>
          <w:lang w:val="en-US"/>
        </w:rPr>
        <w:t xml:space="preserve">RAN4 </w:t>
      </w:r>
      <w:r w:rsidR="00D61CCF">
        <w:rPr>
          <w:lang w:val="en-US"/>
        </w:rPr>
        <w:t>LS</w:t>
      </w:r>
      <w:r w:rsidR="00FA1FED">
        <w:rPr>
          <w:lang w:val="en-US"/>
        </w:rPr>
        <w:t xml:space="preserve"> </w:t>
      </w:r>
      <w:r w:rsidR="00D61CCF">
        <w:rPr>
          <w:lang w:val="en-US"/>
        </w:rPr>
        <w:t>[</w:t>
      </w:r>
      <w:r w:rsidR="00AF4D05">
        <w:rPr>
          <w:lang w:val="en-US"/>
        </w:rPr>
        <w:t>2</w:t>
      </w:r>
      <w:r w:rsidR="00D61CCF">
        <w:rPr>
          <w:lang w:val="en-US"/>
        </w:rPr>
        <w:t>]</w:t>
      </w:r>
      <w:r>
        <w:rPr>
          <w:lang w:val="en-US"/>
        </w:rPr>
        <w:t xml:space="preserve">, </w:t>
      </w:r>
      <w:r w:rsidR="00927C1D">
        <w:rPr>
          <w:lang w:val="en-US"/>
        </w:rPr>
        <w:t xml:space="preserve">it is expected that </w:t>
      </w:r>
      <w:r w:rsidR="005A7612">
        <w:rPr>
          <w:lang w:val="en-US"/>
        </w:rPr>
        <w:t>there</w:t>
      </w:r>
      <w:r w:rsidR="00927C1D">
        <w:rPr>
          <w:lang w:val="en-US"/>
        </w:rPr>
        <w:t xml:space="preserve"> is</w:t>
      </w:r>
      <w:r>
        <w:rPr>
          <w:lang w:val="en-US"/>
        </w:rPr>
        <w:t xml:space="preserve"> no BS RF impact </w:t>
      </w:r>
      <w:r w:rsidR="00D61CCF">
        <w:rPr>
          <w:lang w:val="en-US"/>
        </w:rPr>
        <w:t xml:space="preserve">in Rel-13 </w:t>
      </w:r>
      <w:r>
        <w:rPr>
          <w:lang w:val="en-US"/>
        </w:rPr>
        <w:t xml:space="preserve">under this FD-MIMO WI.  </w:t>
      </w:r>
      <w:r w:rsidR="00124048">
        <w:rPr>
          <w:lang w:val="en-US"/>
        </w:rPr>
        <w:t xml:space="preserve">Major </w:t>
      </w:r>
      <w:r>
        <w:rPr>
          <w:lang w:val="en-US"/>
        </w:rPr>
        <w:t xml:space="preserve">potential BS RF </w:t>
      </w:r>
      <w:bookmarkStart w:id="0" w:name="_GoBack"/>
      <w:bookmarkEnd w:id="0"/>
      <w:r>
        <w:rPr>
          <w:lang w:val="en-US"/>
        </w:rPr>
        <w:t>impact</w:t>
      </w:r>
      <w:r w:rsidR="00124048">
        <w:rPr>
          <w:lang w:val="en-US"/>
        </w:rPr>
        <w:t>s</w:t>
      </w:r>
      <w:r>
        <w:rPr>
          <w:lang w:val="en-US"/>
        </w:rPr>
        <w:t xml:space="preserve"> </w:t>
      </w:r>
      <w:r w:rsidR="00124048">
        <w:rPr>
          <w:lang w:val="en-US"/>
        </w:rPr>
        <w:t xml:space="preserve">are expected to </w:t>
      </w:r>
      <w:r>
        <w:rPr>
          <w:lang w:val="en-US"/>
        </w:rPr>
        <w:t xml:space="preserve">be covered by the AAS WI.  </w:t>
      </w:r>
      <w:r w:rsidR="00890813">
        <w:rPr>
          <w:lang w:val="en-US"/>
        </w:rPr>
        <w:t>Therefore, we can conclude that</w:t>
      </w:r>
    </w:p>
    <w:p w:rsidR="00890813" w:rsidRDefault="00890813" w:rsidP="00C90CD4">
      <w:pPr>
        <w:jc w:val="both"/>
        <w:rPr>
          <w:i/>
          <w:lang w:val="en-US"/>
        </w:rPr>
      </w:pPr>
      <w:r>
        <w:rPr>
          <w:b/>
          <w:i/>
          <w:lang w:val="en-US"/>
        </w:rPr>
        <w:t>Observation 1:</w:t>
      </w:r>
      <w:r>
        <w:rPr>
          <w:b/>
          <w:i/>
          <w:lang w:val="en-US"/>
        </w:rPr>
        <w:tab/>
        <w:t xml:space="preserve">There is no </w:t>
      </w:r>
      <w:r w:rsidR="00D61CCF">
        <w:rPr>
          <w:b/>
          <w:i/>
          <w:lang w:val="en-US"/>
        </w:rPr>
        <w:t xml:space="preserve">expected </w:t>
      </w:r>
      <w:r>
        <w:rPr>
          <w:b/>
          <w:i/>
          <w:lang w:val="en-US"/>
        </w:rPr>
        <w:t>BS RF impact under FD-MIMO WI.</w:t>
      </w:r>
    </w:p>
    <w:p w:rsidR="00890813" w:rsidRDefault="00890813" w:rsidP="00C90CD4">
      <w:pPr>
        <w:jc w:val="both"/>
        <w:rPr>
          <w:lang w:val="en-US"/>
        </w:rPr>
      </w:pPr>
      <w:r>
        <w:rPr>
          <w:lang w:val="en-US"/>
        </w:rPr>
        <w:t>For the UE side, there will be no UE RF impact as well.</w:t>
      </w:r>
    </w:p>
    <w:p w:rsidR="00890813" w:rsidRDefault="00890813" w:rsidP="00C90CD4">
      <w:pPr>
        <w:jc w:val="both"/>
        <w:rPr>
          <w:b/>
          <w:i/>
          <w:lang w:val="en-US"/>
        </w:rPr>
      </w:pPr>
      <w:r>
        <w:rPr>
          <w:b/>
          <w:i/>
          <w:lang w:val="en-US"/>
        </w:rPr>
        <w:t>Observation 2:</w:t>
      </w:r>
      <w:r>
        <w:rPr>
          <w:b/>
          <w:i/>
          <w:lang w:val="en-US"/>
        </w:rPr>
        <w:tab/>
        <w:t xml:space="preserve">There is no </w:t>
      </w:r>
      <w:r w:rsidR="001425BE">
        <w:rPr>
          <w:b/>
          <w:i/>
          <w:lang w:val="en-US"/>
        </w:rPr>
        <w:t xml:space="preserve">expected </w:t>
      </w:r>
      <w:r>
        <w:rPr>
          <w:b/>
          <w:i/>
          <w:lang w:val="en-US"/>
        </w:rPr>
        <w:t>UE RF impact for FD-MIMO.</w:t>
      </w:r>
    </w:p>
    <w:p w:rsidR="00C90CD4" w:rsidRDefault="00C90CD4" w:rsidP="00C90CD4">
      <w:pPr>
        <w:jc w:val="both"/>
        <w:rPr>
          <w:lang w:val="en-US"/>
        </w:rPr>
      </w:pPr>
      <w:r>
        <w:rPr>
          <w:lang w:val="en-US"/>
        </w:rPr>
        <w:t xml:space="preserve">On the RRM core aspect, </w:t>
      </w:r>
      <w:r w:rsidR="00F82B12">
        <w:rPr>
          <w:lang w:val="en-US"/>
        </w:rPr>
        <w:t>no new requirements will be likely introduced for FD-MIMO.  However, this part is still pending on RAN1 design.</w:t>
      </w:r>
    </w:p>
    <w:p w:rsidR="00890813" w:rsidRDefault="00C90CD4" w:rsidP="00C90CD4">
      <w:pPr>
        <w:jc w:val="both"/>
        <w:rPr>
          <w:lang w:val="en-US"/>
        </w:rPr>
      </w:pPr>
      <w:r>
        <w:rPr>
          <w:lang w:val="en-US"/>
        </w:rPr>
        <w:t>For the demod aspect, FD-MIMO shall focus on UE receiver performance.  Therefore, there will be no new BS demodulation performance requirements.</w:t>
      </w:r>
    </w:p>
    <w:p w:rsidR="00C90CD4" w:rsidRDefault="00C90CD4" w:rsidP="00C90CD4">
      <w:pPr>
        <w:jc w:val="both"/>
        <w:rPr>
          <w:b/>
          <w:i/>
          <w:lang w:val="en-US"/>
        </w:rPr>
      </w:pPr>
      <w:r>
        <w:rPr>
          <w:b/>
          <w:i/>
          <w:lang w:val="en-US"/>
        </w:rPr>
        <w:t>Observation 3:</w:t>
      </w:r>
      <w:r>
        <w:rPr>
          <w:b/>
          <w:i/>
          <w:lang w:val="en-US"/>
        </w:rPr>
        <w:tab/>
        <w:t>There is no new BS performance under FD-MIMO.</w:t>
      </w:r>
    </w:p>
    <w:p w:rsidR="00C90CD4" w:rsidRDefault="00F82B12" w:rsidP="00C90CD4">
      <w:pPr>
        <w:jc w:val="both"/>
        <w:rPr>
          <w:lang w:val="en-US"/>
        </w:rPr>
      </w:pPr>
      <w:r>
        <w:rPr>
          <w:lang w:val="en-US"/>
        </w:rPr>
        <w:t>The only impact for FD-MIMO will be on UE demod/CSI performance.</w:t>
      </w:r>
    </w:p>
    <w:p w:rsidR="00F82B12" w:rsidRDefault="00F82B12" w:rsidP="00F82B12">
      <w:pPr>
        <w:pStyle w:val="Heading4"/>
        <w:rPr>
          <w:lang w:val="en-US"/>
        </w:rPr>
      </w:pPr>
      <w:r>
        <w:rPr>
          <w:lang w:val="en-US"/>
        </w:rPr>
        <w:t>3.1</w:t>
      </w:r>
      <w:r>
        <w:rPr>
          <w:lang w:val="en-US"/>
        </w:rPr>
        <w:tab/>
        <w:t>UE demodulation performance</w:t>
      </w:r>
    </w:p>
    <w:p w:rsidR="00F82B12" w:rsidRDefault="00266A97" w:rsidP="00266A97">
      <w:pPr>
        <w:jc w:val="both"/>
        <w:rPr>
          <w:lang w:val="en-US"/>
        </w:rPr>
      </w:pPr>
      <w:r>
        <w:rPr>
          <w:lang w:val="en-US"/>
        </w:rPr>
        <w:t xml:space="preserve">New PDSCH performance will be introduced to support up to 16 antenna ports with new CSI-RS and new codebook feedback.  This will include potential introduction of new transmit mode (TM11) or </w:t>
      </w:r>
      <w:r w:rsidR="001425BE">
        <w:rPr>
          <w:lang w:val="en-US"/>
        </w:rPr>
        <w:t xml:space="preserve">new </w:t>
      </w:r>
      <w:r>
        <w:rPr>
          <w:lang w:val="en-US"/>
        </w:rPr>
        <w:t>test cases (TM9/TM10) to support these new FD-MIMO features</w:t>
      </w:r>
      <w:r w:rsidR="001425BE">
        <w:rPr>
          <w:lang w:val="en-US"/>
        </w:rPr>
        <w:t>, pending RAN1 decisions on new transmit mode and new DMRS design.</w:t>
      </w:r>
    </w:p>
    <w:p w:rsidR="00266A97" w:rsidRPr="00266A97" w:rsidRDefault="00266A97" w:rsidP="00266A97">
      <w:pPr>
        <w:jc w:val="both"/>
        <w:rPr>
          <w:b/>
          <w:i/>
          <w:lang w:val="en-US"/>
        </w:rPr>
      </w:pPr>
      <w:r>
        <w:rPr>
          <w:b/>
          <w:i/>
          <w:lang w:val="en-US"/>
        </w:rPr>
        <w:t>Observation 4:</w:t>
      </w:r>
      <w:r>
        <w:rPr>
          <w:b/>
          <w:i/>
          <w:lang w:val="en-US"/>
        </w:rPr>
        <w:tab/>
        <w:t xml:space="preserve">New PDSCH performance </w:t>
      </w:r>
      <w:r w:rsidR="00FA1FED">
        <w:rPr>
          <w:b/>
          <w:i/>
          <w:lang w:val="en-US"/>
        </w:rPr>
        <w:t>requirements are pending RAN1 design.</w:t>
      </w:r>
    </w:p>
    <w:p w:rsidR="00266A97" w:rsidRDefault="00266A97" w:rsidP="00F82B12">
      <w:pPr>
        <w:pStyle w:val="Heading4"/>
        <w:rPr>
          <w:lang w:val="en-US"/>
        </w:rPr>
      </w:pPr>
    </w:p>
    <w:p w:rsidR="00F82B12" w:rsidRDefault="00F82B12" w:rsidP="00F82B12">
      <w:pPr>
        <w:pStyle w:val="Heading4"/>
        <w:rPr>
          <w:lang w:val="en-US"/>
        </w:rPr>
      </w:pPr>
      <w:r>
        <w:rPr>
          <w:lang w:val="en-US"/>
        </w:rPr>
        <w:t>3.2</w:t>
      </w:r>
      <w:r>
        <w:rPr>
          <w:lang w:val="en-US"/>
        </w:rPr>
        <w:tab/>
        <w:t>CSI requirements</w:t>
      </w:r>
    </w:p>
    <w:p w:rsidR="00F82B12" w:rsidRDefault="00266A97" w:rsidP="00266A97">
      <w:pPr>
        <w:jc w:val="both"/>
        <w:rPr>
          <w:lang w:val="en-US"/>
        </w:rPr>
      </w:pPr>
      <w:r>
        <w:rPr>
          <w:lang w:val="en-US"/>
        </w:rPr>
        <w:t>With introduction of new codebook that is capable to support up to 16 ports, new 16/12/8Tx PMI feedback tests are needed.  This shall include feedback with various azimuth/elevation configurations and with different ranks.</w:t>
      </w:r>
    </w:p>
    <w:p w:rsidR="000479D6" w:rsidRPr="000479D6" w:rsidRDefault="000479D6" w:rsidP="00266A97">
      <w:pPr>
        <w:jc w:val="both"/>
        <w:rPr>
          <w:b/>
          <w:i/>
          <w:lang w:val="en-US"/>
        </w:rPr>
      </w:pPr>
      <w:r>
        <w:rPr>
          <w:b/>
          <w:i/>
          <w:lang w:val="en-US"/>
        </w:rPr>
        <w:t>Observation 5:</w:t>
      </w:r>
      <w:r>
        <w:rPr>
          <w:b/>
          <w:i/>
          <w:lang w:val="en-US"/>
        </w:rPr>
        <w:tab/>
        <w:t>New PMI feedback tests are needed to support up to 16 ports.</w:t>
      </w:r>
    </w:p>
    <w:p w:rsidR="00266A97" w:rsidRDefault="000479D6" w:rsidP="00266A97">
      <w:pPr>
        <w:jc w:val="both"/>
        <w:rPr>
          <w:lang w:val="en-US"/>
        </w:rPr>
      </w:pPr>
      <w:r>
        <w:rPr>
          <w:lang w:val="en-US"/>
        </w:rPr>
        <w:t>A new CSI, called CRI (also beam indicator, o</w:t>
      </w:r>
      <w:r w:rsidR="00266A97">
        <w:rPr>
          <w:lang w:val="en-US"/>
        </w:rPr>
        <w:t xml:space="preserve">r channel resource indicator CRI) </w:t>
      </w:r>
      <w:r>
        <w:rPr>
          <w:lang w:val="en-US"/>
        </w:rPr>
        <w:t>is introduced to support best beam selection.  CRI reporting test shall be introduced to test UE’s capability on beam selection.  Similar to PMI test, CRI reporting test shall use throughput ratio as the testing metric.</w:t>
      </w:r>
    </w:p>
    <w:p w:rsidR="000479D6" w:rsidRPr="000479D6" w:rsidRDefault="000479D6" w:rsidP="00266A97">
      <w:pPr>
        <w:jc w:val="both"/>
        <w:rPr>
          <w:b/>
          <w:i/>
          <w:lang w:val="en-US"/>
        </w:rPr>
      </w:pPr>
      <w:r>
        <w:rPr>
          <w:b/>
          <w:i/>
          <w:lang w:val="en-US"/>
        </w:rPr>
        <w:t>Observation 6:</w:t>
      </w:r>
      <w:r>
        <w:rPr>
          <w:b/>
          <w:i/>
          <w:lang w:val="en-US"/>
        </w:rPr>
        <w:tab/>
        <w:t>New CRI reporting tests are needed to test UE’s capability on beam selection.</w:t>
      </w:r>
    </w:p>
    <w:p w:rsidR="000479D6" w:rsidRDefault="000479D6" w:rsidP="00266A97">
      <w:pPr>
        <w:jc w:val="both"/>
        <w:rPr>
          <w:lang w:val="en-US"/>
        </w:rPr>
      </w:pPr>
      <w:r>
        <w:rPr>
          <w:lang w:val="en-US"/>
        </w:rPr>
        <w:t xml:space="preserve">RAN1 introduced a CSI measurement restriction.  Under the restriction, there is no time-average allowed for interference CSI-IM and CSI-RS.  It is still not clear that this restriction is needed to be tested in RAN4, and how the test is performed if such restriction test is needed.  </w:t>
      </w:r>
    </w:p>
    <w:p w:rsidR="000479D6" w:rsidRPr="000479D6" w:rsidRDefault="000479D6" w:rsidP="00266A97">
      <w:pPr>
        <w:jc w:val="both"/>
        <w:rPr>
          <w:b/>
          <w:i/>
          <w:lang w:val="en-US"/>
        </w:rPr>
      </w:pPr>
      <w:r>
        <w:rPr>
          <w:b/>
          <w:i/>
          <w:lang w:val="en-US"/>
        </w:rPr>
        <w:t>Observation 7:</w:t>
      </w:r>
      <w:r>
        <w:rPr>
          <w:b/>
          <w:i/>
          <w:lang w:val="en-US"/>
        </w:rPr>
        <w:tab/>
        <w:t>It is FFS on whether CSI measurement restriction shall be tested.</w:t>
      </w:r>
    </w:p>
    <w:p w:rsidR="00864A72" w:rsidRPr="00864A72" w:rsidRDefault="00864A72" w:rsidP="00C90CD4">
      <w:pPr>
        <w:jc w:val="both"/>
        <w:rPr>
          <w:lang w:val="en-US"/>
        </w:rPr>
      </w:pPr>
    </w:p>
    <w:p w:rsidR="00F66F10" w:rsidRDefault="000479D6" w:rsidP="002812CB">
      <w:pPr>
        <w:pStyle w:val="Heading3"/>
        <w:jc w:val="both"/>
        <w:rPr>
          <w:kern w:val="2"/>
          <w:lang w:val="en-US"/>
        </w:rPr>
      </w:pPr>
      <w:r>
        <w:rPr>
          <w:kern w:val="2"/>
          <w:lang w:val="en-US"/>
        </w:rPr>
        <w:t>4</w:t>
      </w:r>
      <w:r w:rsidR="00F66F10">
        <w:rPr>
          <w:kern w:val="2"/>
          <w:lang w:val="en-US"/>
        </w:rPr>
        <w:tab/>
      </w:r>
      <w:r w:rsidR="005821BF">
        <w:rPr>
          <w:kern w:val="2"/>
          <w:lang w:val="en-US"/>
        </w:rPr>
        <w:t>Conclusions</w:t>
      </w:r>
    </w:p>
    <w:p w:rsidR="00A00166" w:rsidRDefault="000479D6" w:rsidP="002812CB">
      <w:pPr>
        <w:jc w:val="both"/>
        <w:rPr>
          <w:lang w:val="en-US"/>
        </w:rPr>
      </w:pPr>
      <w:r>
        <w:rPr>
          <w:lang w:val="en-US"/>
        </w:rPr>
        <w:t>An overview on potential RAN4 specification impact for FD-MIMO is provided in this contribution.  Based on our analysis, we observe that</w:t>
      </w:r>
    </w:p>
    <w:p w:rsidR="000479D6" w:rsidRDefault="000479D6" w:rsidP="000479D6">
      <w:pPr>
        <w:jc w:val="both"/>
        <w:rPr>
          <w:i/>
          <w:lang w:val="en-US"/>
        </w:rPr>
      </w:pPr>
      <w:r>
        <w:rPr>
          <w:b/>
          <w:i/>
          <w:lang w:val="en-US"/>
        </w:rPr>
        <w:t>Observation 1:</w:t>
      </w:r>
      <w:r>
        <w:rPr>
          <w:b/>
          <w:i/>
          <w:lang w:val="en-US"/>
        </w:rPr>
        <w:tab/>
        <w:t xml:space="preserve">There is no </w:t>
      </w:r>
      <w:r w:rsidR="00256784">
        <w:rPr>
          <w:b/>
          <w:i/>
          <w:lang w:val="en-US"/>
        </w:rPr>
        <w:t xml:space="preserve">expected </w:t>
      </w:r>
      <w:r>
        <w:rPr>
          <w:b/>
          <w:i/>
          <w:lang w:val="en-US"/>
        </w:rPr>
        <w:t>BS RF impact under FD-MIMO WI.</w:t>
      </w:r>
    </w:p>
    <w:p w:rsidR="000479D6" w:rsidRDefault="000479D6" w:rsidP="000479D6">
      <w:pPr>
        <w:jc w:val="both"/>
        <w:rPr>
          <w:b/>
          <w:i/>
          <w:lang w:val="en-US"/>
        </w:rPr>
      </w:pPr>
      <w:r>
        <w:rPr>
          <w:b/>
          <w:i/>
          <w:lang w:val="en-US"/>
        </w:rPr>
        <w:t>Observation 2:</w:t>
      </w:r>
      <w:r>
        <w:rPr>
          <w:b/>
          <w:i/>
          <w:lang w:val="en-US"/>
        </w:rPr>
        <w:tab/>
        <w:t xml:space="preserve">There is no </w:t>
      </w:r>
      <w:r w:rsidR="00256784">
        <w:rPr>
          <w:b/>
          <w:i/>
          <w:lang w:val="en-US"/>
        </w:rPr>
        <w:t xml:space="preserve">expected </w:t>
      </w:r>
      <w:r>
        <w:rPr>
          <w:b/>
          <w:i/>
          <w:lang w:val="en-US"/>
        </w:rPr>
        <w:t>UE RF impact for FD-MIMO.</w:t>
      </w:r>
    </w:p>
    <w:p w:rsidR="000479D6" w:rsidRDefault="000479D6" w:rsidP="000479D6">
      <w:pPr>
        <w:jc w:val="both"/>
        <w:rPr>
          <w:b/>
          <w:i/>
          <w:lang w:val="en-US"/>
        </w:rPr>
      </w:pPr>
      <w:r>
        <w:rPr>
          <w:b/>
          <w:i/>
          <w:lang w:val="en-US"/>
        </w:rPr>
        <w:t>Observation 3:</w:t>
      </w:r>
      <w:r>
        <w:rPr>
          <w:b/>
          <w:i/>
          <w:lang w:val="en-US"/>
        </w:rPr>
        <w:tab/>
        <w:t>There is no new BS performance under FD-MIMO.</w:t>
      </w:r>
    </w:p>
    <w:p w:rsidR="000479D6" w:rsidRPr="00266A97" w:rsidRDefault="000479D6" w:rsidP="000479D6">
      <w:pPr>
        <w:jc w:val="both"/>
        <w:rPr>
          <w:b/>
          <w:i/>
          <w:lang w:val="en-US"/>
        </w:rPr>
      </w:pPr>
      <w:r>
        <w:rPr>
          <w:b/>
          <w:i/>
          <w:lang w:val="en-US"/>
        </w:rPr>
        <w:t>Observation 4:</w:t>
      </w:r>
      <w:r>
        <w:rPr>
          <w:b/>
          <w:i/>
          <w:lang w:val="en-US"/>
        </w:rPr>
        <w:tab/>
      </w:r>
      <w:r w:rsidR="00256784">
        <w:rPr>
          <w:b/>
          <w:i/>
          <w:lang w:val="en-US"/>
        </w:rPr>
        <w:t>New PDSCH performance requirements are pending RAN1 design.</w:t>
      </w:r>
    </w:p>
    <w:p w:rsidR="000479D6" w:rsidRPr="000479D6" w:rsidRDefault="000479D6" w:rsidP="000479D6">
      <w:pPr>
        <w:jc w:val="both"/>
        <w:rPr>
          <w:b/>
          <w:i/>
          <w:lang w:val="en-US"/>
        </w:rPr>
      </w:pPr>
      <w:r>
        <w:rPr>
          <w:b/>
          <w:i/>
          <w:lang w:val="en-US"/>
        </w:rPr>
        <w:t>Observation 5:</w:t>
      </w:r>
      <w:r>
        <w:rPr>
          <w:b/>
          <w:i/>
          <w:lang w:val="en-US"/>
        </w:rPr>
        <w:tab/>
        <w:t>New PMI feedback tests are needed to support up to 16 ports.</w:t>
      </w:r>
    </w:p>
    <w:p w:rsidR="000479D6" w:rsidRPr="000479D6" w:rsidRDefault="000479D6" w:rsidP="000479D6">
      <w:pPr>
        <w:jc w:val="both"/>
        <w:rPr>
          <w:b/>
          <w:i/>
          <w:lang w:val="en-US"/>
        </w:rPr>
      </w:pPr>
      <w:r>
        <w:rPr>
          <w:b/>
          <w:i/>
          <w:lang w:val="en-US"/>
        </w:rPr>
        <w:lastRenderedPageBreak/>
        <w:t>Observation 6:</w:t>
      </w:r>
      <w:r>
        <w:rPr>
          <w:b/>
          <w:i/>
          <w:lang w:val="en-US"/>
        </w:rPr>
        <w:tab/>
        <w:t>New CRI reporting tests are needed to test UE’s capability on beam selection.</w:t>
      </w:r>
    </w:p>
    <w:p w:rsidR="000479D6" w:rsidRPr="000479D6" w:rsidRDefault="000479D6" w:rsidP="000479D6">
      <w:pPr>
        <w:jc w:val="both"/>
        <w:rPr>
          <w:b/>
          <w:i/>
          <w:lang w:val="en-US"/>
        </w:rPr>
      </w:pPr>
      <w:r>
        <w:rPr>
          <w:b/>
          <w:i/>
          <w:lang w:val="en-US"/>
        </w:rPr>
        <w:t>Observation 7:</w:t>
      </w:r>
      <w:r>
        <w:rPr>
          <w:b/>
          <w:i/>
          <w:lang w:val="en-US"/>
        </w:rPr>
        <w:tab/>
        <w:t>It is FFS on whether CSI measurement restriction shall be tested.</w:t>
      </w:r>
    </w:p>
    <w:p w:rsidR="000479D6" w:rsidRDefault="00EC77F2" w:rsidP="002812CB">
      <w:pPr>
        <w:jc w:val="both"/>
        <w:rPr>
          <w:lang w:val="en-US"/>
        </w:rPr>
      </w:pPr>
      <w:r>
        <w:rPr>
          <w:lang w:val="en-US"/>
        </w:rPr>
        <w:t>RAN4 shall agree on a WF based on these observations for FD-MIMO specification.</w:t>
      </w:r>
    </w:p>
    <w:p w:rsidR="00754651" w:rsidRDefault="00754651" w:rsidP="002812CB">
      <w:pPr>
        <w:jc w:val="both"/>
        <w:rPr>
          <w:lang w:val="en-US"/>
        </w:rPr>
      </w:pPr>
    </w:p>
    <w:p w:rsidR="00806888" w:rsidRDefault="00806888" w:rsidP="002812CB">
      <w:pPr>
        <w:pStyle w:val="Heading1"/>
        <w:jc w:val="both"/>
        <w:rPr>
          <w:lang w:val="en-US"/>
        </w:rPr>
      </w:pPr>
      <w:r>
        <w:rPr>
          <w:rFonts w:hint="eastAsia"/>
          <w:lang w:val="en-US"/>
        </w:rPr>
        <w:t>Reference</w:t>
      </w:r>
    </w:p>
    <w:p w:rsidR="00145E2E" w:rsidRDefault="00145E2E" w:rsidP="002812CB">
      <w:pPr>
        <w:ind w:left="720" w:hanging="720"/>
        <w:jc w:val="both"/>
        <w:rPr>
          <w:lang w:val="en-US"/>
        </w:rPr>
      </w:pPr>
      <w:r w:rsidRPr="005C120D">
        <w:rPr>
          <w:lang w:val="en-US"/>
        </w:rPr>
        <w:t>[1]</w:t>
      </w:r>
      <w:r w:rsidRPr="005C120D">
        <w:rPr>
          <w:lang w:val="en-US"/>
        </w:rPr>
        <w:tab/>
        <w:t>RP-1</w:t>
      </w:r>
      <w:r w:rsidR="004B7D36">
        <w:rPr>
          <w:lang w:val="en-US"/>
        </w:rPr>
        <w:t>51085</w:t>
      </w:r>
      <w:r w:rsidRPr="005C120D">
        <w:rPr>
          <w:lang w:val="en-US"/>
        </w:rPr>
        <w:tab/>
        <w:t>“</w:t>
      </w:r>
      <w:r w:rsidR="004B7D36" w:rsidRPr="004B7D36">
        <w:rPr>
          <w:lang w:val="en-US"/>
        </w:rPr>
        <w:t>New WID Proposal: Elevation Beamforming/Full-Dimension (FD) MIMO for LTE</w:t>
      </w:r>
      <w:r w:rsidRPr="005C120D">
        <w:rPr>
          <w:lang w:val="en-US"/>
        </w:rPr>
        <w:t xml:space="preserve">”, </w:t>
      </w:r>
      <w:r w:rsidR="004B7D36">
        <w:rPr>
          <w:lang w:val="en-US"/>
        </w:rPr>
        <w:t>Samsung</w:t>
      </w:r>
      <w:r w:rsidRPr="005C120D">
        <w:rPr>
          <w:lang w:val="en-US"/>
        </w:rPr>
        <w:t xml:space="preserve">, </w:t>
      </w:r>
      <w:r w:rsidR="004B7D36">
        <w:rPr>
          <w:lang w:val="en-US"/>
        </w:rPr>
        <w:t>RAN #68, June 2015</w:t>
      </w:r>
    </w:p>
    <w:p w:rsidR="00927C1D" w:rsidRDefault="00AF4D05" w:rsidP="002812CB">
      <w:pPr>
        <w:ind w:left="720" w:hanging="720"/>
        <w:jc w:val="both"/>
        <w:rPr>
          <w:lang w:val="en-US"/>
        </w:rPr>
      </w:pPr>
      <w:r>
        <w:rPr>
          <w:lang w:val="en-US"/>
        </w:rPr>
        <w:t xml:space="preserve"> [2</w:t>
      </w:r>
      <w:r w:rsidR="00927C1D">
        <w:rPr>
          <w:lang w:val="en-US"/>
        </w:rPr>
        <w:t>]</w:t>
      </w:r>
      <w:r w:rsidR="00927C1D">
        <w:rPr>
          <w:lang w:val="en-US"/>
        </w:rPr>
        <w:tab/>
        <w:t>R4-154982</w:t>
      </w:r>
      <w:r w:rsidR="00927C1D">
        <w:rPr>
          <w:lang w:val="en-US"/>
        </w:rPr>
        <w:tab/>
        <w:t>“LS on eNB core requirements for EBF/FD-MIMO”, RAN4, RAN4 #76, Aug 2015</w:t>
      </w:r>
    </w:p>
    <w:p w:rsidR="00927C1D" w:rsidRDefault="00927C1D" w:rsidP="002812CB">
      <w:pPr>
        <w:ind w:left="720" w:hanging="720"/>
        <w:jc w:val="both"/>
        <w:rPr>
          <w:lang w:val="en-US"/>
        </w:rPr>
      </w:pPr>
    </w:p>
    <w:p w:rsidR="00927C1D" w:rsidRDefault="00927C1D" w:rsidP="002812CB">
      <w:pPr>
        <w:ind w:left="720" w:hanging="720"/>
        <w:jc w:val="both"/>
        <w:rPr>
          <w:lang w:val="en-US"/>
        </w:rPr>
      </w:pPr>
    </w:p>
    <w:p w:rsidR="00B11BB4" w:rsidRDefault="009A63FE" w:rsidP="002812CB">
      <w:pPr>
        <w:ind w:left="720" w:hanging="720"/>
        <w:jc w:val="both"/>
      </w:pPr>
      <w:r>
        <w:rPr>
          <w:lang w:val="en-US"/>
        </w:rPr>
        <w:tab/>
      </w:r>
    </w:p>
    <w:p w:rsidR="00B11BB4" w:rsidRDefault="00B11BB4" w:rsidP="002812CB">
      <w:pPr>
        <w:pStyle w:val="Reference"/>
        <w:numPr>
          <w:ilvl w:val="0"/>
          <w:numId w:val="0"/>
        </w:numPr>
        <w:ind w:left="720" w:hanging="720"/>
      </w:pPr>
    </w:p>
    <w:sectPr w:rsidR="00B11BB4" w:rsidSect="007E17C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39C" w:rsidRDefault="0005039C" w:rsidP="0099206E">
      <w:r>
        <w:separator/>
      </w:r>
    </w:p>
  </w:endnote>
  <w:endnote w:type="continuationSeparator" w:id="0">
    <w:p w:rsidR="0005039C" w:rsidRDefault="0005039C"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Grand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39C" w:rsidRDefault="0005039C" w:rsidP="0099206E">
      <w:r>
        <w:separator/>
      </w:r>
    </w:p>
  </w:footnote>
  <w:footnote w:type="continuationSeparator" w:id="0">
    <w:p w:rsidR="0005039C" w:rsidRDefault="0005039C"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8CA897C"/>
    <w:lvl w:ilvl="0">
      <w:numFmt w:val="bullet"/>
      <w:lvlText w:val="*"/>
      <w:lvlJc w:val="left"/>
    </w:lvl>
  </w:abstractNum>
  <w:abstractNum w:abstractNumId="1" w15:restartNumberingAfterBreak="0">
    <w:nsid w:val="00D402AA"/>
    <w:multiLevelType w:val="hybridMultilevel"/>
    <w:tmpl w:val="037AE21A"/>
    <w:lvl w:ilvl="0" w:tplc="9A288D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2016B"/>
    <w:multiLevelType w:val="hybridMultilevel"/>
    <w:tmpl w:val="1C3E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A7495"/>
    <w:multiLevelType w:val="hybridMultilevel"/>
    <w:tmpl w:val="D99CEA5E"/>
    <w:lvl w:ilvl="0" w:tplc="CB30854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016DB"/>
    <w:multiLevelType w:val="hybridMultilevel"/>
    <w:tmpl w:val="EB54815A"/>
    <w:lvl w:ilvl="0" w:tplc="F4783B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5B13B7"/>
    <w:multiLevelType w:val="hybridMultilevel"/>
    <w:tmpl w:val="5FC8DA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656D1"/>
    <w:multiLevelType w:val="hybridMultilevel"/>
    <w:tmpl w:val="32C06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EA0EBD"/>
    <w:multiLevelType w:val="hybridMultilevel"/>
    <w:tmpl w:val="6D7E0D54"/>
    <w:lvl w:ilvl="0" w:tplc="CDB0795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7861B5"/>
    <w:multiLevelType w:val="hybridMultilevel"/>
    <w:tmpl w:val="65D65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29288B"/>
    <w:multiLevelType w:val="hybridMultilevel"/>
    <w:tmpl w:val="DF24E682"/>
    <w:lvl w:ilvl="0" w:tplc="2E561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3524C1"/>
    <w:multiLevelType w:val="hybridMultilevel"/>
    <w:tmpl w:val="C782676E"/>
    <w:lvl w:ilvl="0" w:tplc="D9C0257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4" w15:restartNumberingAfterBreak="0">
    <w:nsid w:val="60E16BE5"/>
    <w:multiLevelType w:val="hybridMultilevel"/>
    <w:tmpl w:val="E690A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664321"/>
    <w:multiLevelType w:val="hybridMultilevel"/>
    <w:tmpl w:val="36025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BB1ED6"/>
    <w:multiLevelType w:val="hybridMultilevel"/>
    <w:tmpl w:val="A8929D9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E3A71CA">
      <w:start w:val="1"/>
      <w:numFmt w:val="bullet"/>
      <w:lvlText w:val=""/>
      <w:lvlJc w:val="left"/>
      <w:pPr>
        <w:ind w:left="1260" w:hanging="420"/>
      </w:pPr>
      <w:rPr>
        <w:rFonts w:ascii="Wingdings" w:hAnsi="Wingdings"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6"/>
  </w:num>
  <w:num w:numId="2">
    <w:abstractNumId w:val="13"/>
  </w:num>
  <w:num w:numId="3">
    <w:abstractNumId w:val="5"/>
  </w:num>
  <w:num w:numId="4">
    <w:abstractNumId w:val="4"/>
  </w:num>
  <w:num w:numId="5">
    <w:abstractNumId w:val="14"/>
  </w:num>
  <w:num w:numId="6">
    <w:abstractNumId w:val="1"/>
  </w:num>
  <w:num w:numId="7">
    <w:abstractNumId w:val="7"/>
  </w:num>
  <w:num w:numId="8">
    <w:abstractNumId w:val="9"/>
  </w:num>
  <w:num w:numId="9">
    <w:abstractNumId w:val="12"/>
  </w:num>
  <w:num w:numId="10">
    <w:abstractNumId w:val="3"/>
  </w:num>
  <w:num w:numId="11">
    <w:abstractNumId w:val="10"/>
  </w:num>
  <w:num w:numId="12">
    <w:abstractNumId w:val="11"/>
  </w:num>
  <w:num w:numId="13">
    <w:abstractNumId w:val="16"/>
  </w:num>
  <w:num w:numId="14">
    <w:abstractNumId w:val="17"/>
  </w:num>
  <w:num w:numId="15">
    <w:abstractNumId w:val="8"/>
  </w:num>
  <w:num w:numId="16">
    <w:abstractNumId w:val="2"/>
  </w:num>
  <w:num w:numId="17">
    <w:abstractNumId w:val="0"/>
    <w:lvlOverride w:ilvl="0">
      <w:lvl w:ilvl="0">
        <w:numFmt w:val="bullet"/>
        <w:lvlText w:val="•"/>
        <w:legacy w:legacy="1" w:legacySpace="0" w:legacyIndent="0"/>
        <w:lvlJc w:val="left"/>
        <w:rPr>
          <w:rFonts w:ascii="Arial" w:hAnsi="Arial" w:cs="Arial" w:hint="default"/>
          <w:sz w:val="28"/>
        </w:rPr>
      </w:lvl>
    </w:lvlOverride>
  </w:num>
  <w:num w:numId="18">
    <w:abstractNumId w:val="0"/>
    <w:lvlOverride w:ilvl="0">
      <w:lvl w:ilvl="0">
        <w:numFmt w:val="bullet"/>
        <w:lvlText w:val="-"/>
        <w:legacy w:legacy="1" w:legacySpace="0" w:legacyIndent="0"/>
        <w:lvlJc w:val="left"/>
        <w:rPr>
          <w:rFonts w:ascii="Lucida Grande" w:hAnsi="Lucida Grande" w:hint="default"/>
          <w:sz w:val="24"/>
        </w:rPr>
      </w:lvl>
    </w:lvlOverride>
  </w:num>
  <w:num w:numId="19">
    <w:abstractNumId w:val="0"/>
    <w:lvlOverride w:ilvl="0">
      <w:lvl w:ilvl="0">
        <w:numFmt w:val="bullet"/>
        <w:lvlText w:val="•"/>
        <w:legacy w:legacy="1" w:legacySpace="0" w:legacyIndent="0"/>
        <w:lvlJc w:val="left"/>
        <w:rPr>
          <w:rFonts w:ascii="Arial" w:hAnsi="Arial" w:cs="Arial" w:hint="default"/>
          <w:sz w:val="32"/>
        </w:rPr>
      </w:lvl>
    </w:lvlOverride>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5D55"/>
    <w:rsid w:val="00010225"/>
    <w:rsid w:val="00010256"/>
    <w:rsid w:val="00015187"/>
    <w:rsid w:val="00015AE5"/>
    <w:rsid w:val="00015B1F"/>
    <w:rsid w:val="00016AB9"/>
    <w:rsid w:val="000171ED"/>
    <w:rsid w:val="00017818"/>
    <w:rsid w:val="000221C4"/>
    <w:rsid w:val="00023174"/>
    <w:rsid w:val="0002407E"/>
    <w:rsid w:val="00026B95"/>
    <w:rsid w:val="00031110"/>
    <w:rsid w:val="0003373D"/>
    <w:rsid w:val="00033D97"/>
    <w:rsid w:val="00035F05"/>
    <w:rsid w:val="000401DC"/>
    <w:rsid w:val="00042217"/>
    <w:rsid w:val="0004460E"/>
    <w:rsid w:val="000454CF"/>
    <w:rsid w:val="000479D6"/>
    <w:rsid w:val="0005039C"/>
    <w:rsid w:val="00051024"/>
    <w:rsid w:val="00052632"/>
    <w:rsid w:val="00052E51"/>
    <w:rsid w:val="00053541"/>
    <w:rsid w:val="0005598F"/>
    <w:rsid w:val="0006005F"/>
    <w:rsid w:val="00060D52"/>
    <w:rsid w:val="000647F0"/>
    <w:rsid w:val="000701CE"/>
    <w:rsid w:val="0007421E"/>
    <w:rsid w:val="00074B5C"/>
    <w:rsid w:val="00075D95"/>
    <w:rsid w:val="00076C8B"/>
    <w:rsid w:val="0008092C"/>
    <w:rsid w:val="000835CC"/>
    <w:rsid w:val="00083D29"/>
    <w:rsid w:val="00084A56"/>
    <w:rsid w:val="00085745"/>
    <w:rsid w:val="00085C29"/>
    <w:rsid w:val="0008720E"/>
    <w:rsid w:val="00090D27"/>
    <w:rsid w:val="000917F5"/>
    <w:rsid w:val="0009198D"/>
    <w:rsid w:val="0009423E"/>
    <w:rsid w:val="00094C9F"/>
    <w:rsid w:val="00094EC4"/>
    <w:rsid w:val="00095F8A"/>
    <w:rsid w:val="00097663"/>
    <w:rsid w:val="000979E4"/>
    <w:rsid w:val="000A1243"/>
    <w:rsid w:val="000A160E"/>
    <w:rsid w:val="000A2357"/>
    <w:rsid w:val="000A6D6F"/>
    <w:rsid w:val="000B3270"/>
    <w:rsid w:val="000B36A2"/>
    <w:rsid w:val="000B5A58"/>
    <w:rsid w:val="000B7356"/>
    <w:rsid w:val="000C0CE3"/>
    <w:rsid w:val="000C101E"/>
    <w:rsid w:val="000C1AF4"/>
    <w:rsid w:val="000C2A8E"/>
    <w:rsid w:val="000C2CAF"/>
    <w:rsid w:val="000C3136"/>
    <w:rsid w:val="000C38BD"/>
    <w:rsid w:val="000C53D0"/>
    <w:rsid w:val="000C68FC"/>
    <w:rsid w:val="000C6B63"/>
    <w:rsid w:val="000C7263"/>
    <w:rsid w:val="000C7AAB"/>
    <w:rsid w:val="000C7E7D"/>
    <w:rsid w:val="000D316D"/>
    <w:rsid w:val="000D453B"/>
    <w:rsid w:val="000D53D3"/>
    <w:rsid w:val="000D66BA"/>
    <w:rsid w:val="000E2274"/>
    <w:rsid w:val="000E341F"/>
    <w:rsid w:val="000E3B99"/>
    <w:rsid w:val="000E4C66"/>
    <w:rsid w:val="000E723C"/>
    <w:rsid w:val="000F10FE"/>
    <w:rsid w:val="000F17A3"/>
    <w:rsid w:val="000F182B"/>
    <w:rsid w:val="000F3563"/>
    <w:rsid w:val="000F59A9"/>
    <w:rsid w:val="000F6D84"/>
    <w:rsid w:val="000F7376"/>
    <w:rsid w:val="000F7A74"/>
    <w:rsid w:val="00100AD2"/>
    <w:rsid w:val="00101457"/>
    <w:rsid w:val="00101C3E"/>
    <w:rsid w:val="0010209A"/>
    <w:rsid w:val="00102F8A"/>
    <w:rsid w:val="001036B5"/>
    <w:rsid w:val="00104D17"/>
    <w:rsid w:val="001051F6"/>
    <w:rsid w:val="00105795"/>
    <w:rsid w:val="001063FD"/>
    <w:rsid w:val="00106A79"/>
    <w:rsid w:val="001076BD"/>
    <w:rsid w:val="00110D31"/>
    <w:rsid w:val="00110E73"/>
    <w:rsid w:val="00111D74"/>
    <w:rsid w:val="00113B25"/>
    <w:rsid w:val="001154B8"/>
    <w:rsid w:val="00115F2A"/>
    <w:rsid w:val="00117957"/>
    <w:rsid w:val="00117C7C"/>
    <w:rsid w:val="0012060A"/>
    <w:rsid w:val="00124048"/>
    <w:rsid w:val="001251D9"/>
    <w:rsid w:val="0013043E"/>
    <w:rsid w:val="00130572"/>
    <w:rsid w:val="00132492"/>
    <w:rsid w:val="00132625"/>
    <w:rsid w:val="00132957"/>
    <w:rsid w:val="001338AF"/>
    <w:rsid w:val="001369BA"/>
    <w:rsid w:val="001409E2"/>
    <w:rsid w:val="00140DDC"/>
    <w:rsid w:val="00141C57"/>
    <w:rsid w:val="001425BE"/>
    <w:rsid w:val="0014278C"/>
    <w:rsid w:val="00145E2E"/>
    <w:rsid w:val="00146C6F"/>
    <w:rsid w:val="00150523"/>
    <w:rsid w:val="00152E6C"/>
    <w:rsid w:val="0015394C"/>
    <w:rsid w:val="001573C8"/>
    <w:rsid w:val="00170648"/>
    <w:rsid w:val="001712C3"/>
    <w:rsid w:val="00171372"/>
    <w:rsid w:val="00172B1C"/>
    <w:rsid w:val="00176C30"/>
    <w:rsid w:val="00182A56"/>
    <w:rsid w:val="001843F8"/>
    <w:rsid w:val="00184D3C"/>
    <w:rsid w:val="001909A5"/>
    <w:rsid w:val="00191DC8"/>
    <w:rsid w:val="0019266D"/>
    <w:rsid w:val="001926EA"/>
    <w:rsid w:val="001930CE"/>
    <w:rsid w:val="00193740"/>
    <w:rsid w:val="001979FD"/>
    <w:rsid w:val="00197E6A"/>
    <w:rsid w:val="001A15D5"/>
    <w:rsid w:val="001A16F7"/>
    <w:rsid w:val="001A368D"/>
    <w:rsid w:val="001A3697"/>
    <w:rsid w:val="001A39FF"/>
    <w:rsid w:val="001A7153"/>
    <w:rsid w:val="001A778A"/>
    <w:rsid w:val="001A7CD1"/>
    <w:rsid w:val="001B1EE4"/>
    <w:rsid w:val="001B2FD4"/>
    <w:rsid w:val="001C001A"/>
    <w:rsid w:val="001C3B3E"/>
    <w:rsid w:val="001C4367"/>
    <w:rsid w:val="001C5057"/>
    <w:rsid w:val="001C5133"/>
    <w:rsid w:val="001C6583"/>
    <w:rsid w:val="001C6F4C"/>
    <w:rsid w:val="001C7B36"/>
    <w:rsid w:val="001D0526"/>
    <w:rsid w:val="001D0E6E"/>
    <w:rsid w:val="001D405F"/>
    <w:rsid w:val="001D5986"/>
    <w:rsid w:val="001D6348"/>
    <w:rsid w:val="001D6CAC"/>
    <w:rsid w:val="001E081F"/>
    <w:rsid w:val="001E29E4"/>
    <w:rsid w:val="001E2B41"/>
    <w:rsid w:val="001E2F75"/>
    <w:rsid w:val="001E430C"/>
    <w:rsid w:val="001E4AB5"/>
    <w:rsid w:val="001E6C54"/>
    <w:rsid w:val="001E7084"/>
    <w:rsid w:val="001E796A"/>
    <w:rsid w:val="001F0A02"/>
    <w:rsid w:val="001F2FA4"/>
    <w:rsid w:val="001F3438"/>
    <w:rsid w:val="001F7AF1"/>
    <w:rsid w:val="0020031D"/>
    <w:rsid w:val="00201700"/>
    <w:rsid w:val="00203A11"/>
    <w:rsid w:val="002051CE"/>
    <w:rsid w:val="00206E2B"/>
    <w:rsid w:val="0020793A"/>
    <w:rsid w:val="00211531"/>
    <w:rsid w:val="00212F7E"/>
    <w:rsid w:val="002131AC"/>
    <w:rsid w:val="00215315"/>
    <w:rsid w:val="00215DE8"/>
    <w:rsid w:val="0021724B"/>
    <w:rsid w:val="00221416"/>
    <w:rsid w:val="00221895"/>
    <w:rsid w:val="00221BD9"/>
    <w:rsid w:val="002237CE"/>
    <w:rsid w:val="00223FE6"/>
    <w:rsid w:val="00225EE5"/>
    <w:rsid w:val="00226E11"/>
    <w:rsid w:val="002276C9"/>
    <w:rsid w:val="00231FC5"/>
    <w:rsid w:val="002321FD"/>
    <w:rsid w:val="0023390F"/>
    <w:rsid w:val="00234960"/>
    <w:rsid w:val="002403D2"/>
    <w:rsid w:val="00240F21"/>
    <w:rsid w:val="0024152E"/>
    <w:rsid w:val="00245A91"/>
    <w:rsid w:val="00247C7D"/>
    <w:rsid w:val="0025066F"/>
    <w:rsid w:val="002513AD"/>
    <w:rsid w:val="002518C9"/>
    <w:rsid w:val="00254FC8"/>
    <w:rsid w:val="00256784"/>
    <w:rsid w:val="002618A3"/>
    <w:rsid w:val="00262C32"/>
    <w:rsid w:val="00263663"/>
    <w:rsid w:val="00264BD4"/>
    <w:rsid w:val="00266078"/>
    <w:rsid w:val="002666DF"/>
    <w:rsid w:val="00266A97"/>
    <w:rsid w:val="00266DC9"/>
    <w:rsid w:val="002670CD"/>
    <w:rsid w:val="002702C1"/>
    <w:rsid w:val="00273F93"/>
    <w:rsid w:val="00274088"/>
    <w:rsid w:val="002740A1"/>
    <w:rsid w:val="0027474C"/>
    <w:rsid w:val="002747E4"/>
    <w:rsid w:val="00280712"/>
    <w:rsid w:val="0028077C"/>
    <w:rsid w:val="002807D6"/>
    <w:rsid w:val="002809FE"/>
    <w:rsid w:val="00280C7C"/>
    <w:rsid w:val="00280F28"/>
    <w:rsid w:val="002812CB"/>
    <w:rsid w:val="002813AA"/>
    <w:rsid w:val="00282815"/>
    <w:rsid w:val="002831E1"/>
    <w:rsid w:val="00283E8E"/>
    <w:rsid w:val="00285ED9"/>
    <w:rsid w:val="00286AD4"/>
    <w:rsid w:val="00287D40"/>
    <w:rsid w:val="00293475"/>
    <w:rsid w:val="00294F41"/>
    <w:rsid w:val="0029743E"/>
    <w:rsid w:val="002A0402"/>
    <w:rsid w:val="002A569A"/>
    <w:rsid w:val="002A5F7B"/>
    <w:rsid w:val="002A60FB"/>
    <w:rsid w:val="002B0302"/>
    <w:rsid w:val="002B1763"/>
    <w:rsid w:val="002B7B7F"/>
    <w:rsid w:val="002C21BA"/>
    <w:rsid w:val="002C4CA0"/>
    <w:rsid w:val="002C7A6C"/>
    <w:rsid w:val="002C7A74"/>
    <w:rsid w:val="002D0BAC"/>
    <w:rsid w:val="002D15EB"/>
    <w:rsid w:val="002D1C16"/>
    <w:rsid w:val="002D21B9"/>
    <w:rsid w:val="002D2D2E"/>
    <w:rsid w:val="002D6281"/>
    <w:rsid w:val="002E7740"/>
    <w:rsid w:val="002F1A43"/>
    <w:rsid w:val="002F40C6"/>
    <w:rsid w:val="002F4E33"/>
    <w:rsid w:val="002F70F4"/>
    <w:rsid w:val="002F7218"/>
    <w:rsid w:val="002F74E7"/>
    <w:rsid w:val="002F77E2"/>
    <w:rsid w:val="00300820"/>
    <w:rsid w:val="0030266B"/>
    <w:rsid w:val="00303CB4"/>
    <w:rsid w:val="0030466E"/>
    <w:rsid w:val="00304DA3"/>
    <w:rsid w:val="003071B4"/>
    <w:rsid w:val="00310881"/>
    <w:rsid w:val="00312BE4"/>
    <w:rsid w:val="00313AD3"/>
    <w:rsid w:val="00317E53"/>
    <w:rsid w:val="003216CA"/>
    <w:rsid w:val="00323484"/>
    <w:rsid w:val="0032368C"/>
    <w:rsid w:val="00323EEF"/>
    <w:rsid w:val="003271FC"/>
    <w:rsid w:val="00330F73"/>
    <w:rsid w:val="0033127B"/>
    <w:rsid w:val="00333864"/>
    <w:rsid w:val="0033765F"/>
    <w:rsid w:val="00337E10"/>
    <w:rsid w:val="00340FD7"/>
    <w:rsid w:val="00342FB9"/>
    <w:rsid w:val="00350678"/>
    <w:rsid w:val="003524DE"/>
    <w:rsid w:val="003551D9"/>
    <w:rsid w:val="00355B87"/>
    <w:rsid w:val="003578F5"/>
    <w:rsid w:val="00357BF3"/>
    <w:rsid w:val="0036239F"/>
    <w:rsid w:val="00362FBF"/>
    <w:rsid w:val="00365E16"/>
    <w:rsid w:val="003662E5"/>
    <w:rsid w:val="0036653A"/>
    <w:rsid w:val="003666DA"/>
    <w:rsid w:val="00366ED2"/>
    <w:rsid w:val="003713AB"/>
    <w:rsid w:val="0037238C"/>
    <w:rsid w:val="003751B1"/>
    <w:rsid w:val="00376F13"/>
    <w:rsid w:val="00377FDE"/>
    <w:rsid w:val="00380423"/>
    <w:rsid w:val="003809A3"/>
    <w:rsid w:val="00390461"/>
    <w:rsid w:val="00392600"/>
    <w:rsid w:val="00395770"/>
    <w:rsid w:val="00395ADA"/>
    <w:rsid w:val="00397833"/>
    <w:rsid w:val="003A02A4"/>
    <w:rsid w:val="003A2A39"/>
    <w:rsid w:val="003A2C89"/>
    <w:rsid w:val="003A2E1F"/>
    <w:rsid w:val="003A6ED7"/>
    <w:rsid w:val="003B062B"/>
    <w:rsid w:val="003B60AB"/>
    <w:rsid w:val="003C15DB"/>
    <w:rsid w:val="003C531A"/>
    <w:rsid w:val="003C6804"/>
    <w:rsid w:val="003C7562"/>
    <w:rsid w:val="003D1A7A"/>
    <w:rsid w:val="003D1AB1"/>
    <w:rsid w:val="003D1F58"/>
    <w:rsid w:val="003D2696"/>
    <w:rsid w:val="003D3ABA"/>
    <w:rsid w:val="003D58E0"/>
    <w:rsid w:val="003D5B15"/>
    <w:rsid w:val="003D62C4"/>
    <w:rsid w:val="003E0AC5"/>
    <w:rsid w:val="003E0CAD"/>
    <w:rsid w:val="003E0D2E"/>
    <w:rsid w:val="003E1375"/>
    <w:rsid w:val="003E2286"/>
    <w:rsid w:val="003E279E"/>
    <w:rsid w:val="003E2FF4"/>
    <w:rsid w:val="003E3AEA"/>
    <w:rsid w:val="003F03F9"/>
    <w:rsid w:val="003F0B60"/>
    <w:rsid w:val="003F1F33"/>
    <w:rsid w:val="003F60D5"/>
    <w:rsid w:val="003F7C20"/>
    <w:rsid w:val="004013B7"/>
    <w:rsid w:val="004018E5"/>
    <w:rsid w:val="00401B07"/>
    <w:rsid w:val="00402E1F"/>
    <w:rsid w:val="00402E57"/>
    <w:rsid w:val="00403EAB"/>
    <w:rsid w:val="00404666"/>
    <w:rsid w:val="00404795"/>
    <w:rsid w:val="00404D08"/>
    <w:rsid w:val="0040669C"/>
    <w:rsid w:val="00406ACA"/>
    <w:rsid w:val="00406B68"/>
    <w:rsid w:val="00407A90"/>
    <w:rsid w:val="0041255A"/>
    <w:rsid w:val="00412EB7"/>
    <w:rsid w:val="00413444"/>
    <w:rsid w:val="00414FB0"/>
    <w:rsid w:val="004162C7"/>
    <w:rsid w:val="004177A7"/>
    <w:rsid w:val="00417879"/>
    <w:rsid w:val="0042197B"/>
    <w:rsid w:val="0042212D"/>
    <w:rsid w:val="00424404"/>
    <w:rsid w:val="00424441"/>
    <w:rsid w:val="00424BBB"/>
    <w:rsid w:val="004256D6"/>
    <w:rsid w:val="00426814"/>
    <w:rsid w:val="00427115"/>
    <w:rsid w:val="00427A27"/>
    <w:rsid w:val="004312B8"/>
    <w:rsid w:val="00432C79"/>
    <w:rsid w:val="00433DE2"/>
    <w:rsid w:val="00434B3B"/>
    <w:rsid w:val="00436BC7"/>
    <w:rsid w:val="00441571"/>
    <w:rsid w:val="00441C4A"/>
    <w:rsid w:val="00442121"/>
    <w:rsid w:val="00443B01"/>
    <w:rsid w:val="00444593"/>
    <w:rsid w:val="004447FF"/>
    <w:rsid w:val="00444804"/>
    <w:rsid w:val="004448E1"/>
    <w:rsid w:val="00444DF3"/>
    <w:rsid w:val="00446BF9"/>
    <w:rsid w:val="00446D24"/>
    <w:rsid w:val="00451173"/>
    <w:rsid w:val="00451714"/>
    <w:rsid w:val="004564F4"/>
    <w:rsid w:val="004568B9"/>
    <w:rsid w:val="00462915"/>
    <w:rsid w:val="00463497"/>
    <w:rsid w:val="004641F1"/>
    <w:rsid w:val="00464996"/>
    <w:rsid w:val="004677A9"/>
    <w:rsid w:val="004714B7"/>
    <w:rsid w:val="00471C85"/>
    <w:rsid w:val="004747C6"/>
    <w:rsid w:val="004751C3"/>
    <w:rsid w:val="004760AC"/>
    <w:rsid w:val="0047610B"/>
    <w:rsid w:val="0047713C"/>
    <w:rsid w:val="004802FA"/>
    <w:rsid w:val="00482213"/>
    <w:rsid w:val="00482FA8"/>
    <w:rsid w:val="00483A47"/>
    <w:rsid w:val="00485C58"/>
    <w:rsid w:val="004919A7"/>
    <w:rsid w:val="004919D0"/>
    <w:rsid w:val="0049288D"/>
    <w:rsid w:val="00492B0C"/>
    <w:rsid w:val="00494AD5"/>
    <w:rsid w:val="004A024C"/>
    <w:rsid w:val="004A03D0"/>
    <w:rsid w:val="004A2ABE"/>
    <w:rsid w:val="004A51F5"/>
    <w:rsid w:val="004A5F75"/>
    <w:rsid w:val="004A6DFC"/>
    <w:rsid w:val="004B2294"/>
    <w:rsid w:val="004B54AC"/>
    <w:rsid w:val="004B7D36"/>
    <w:rsid w:val="004C0C91"/>
    <w:rsid w:val="004C0F6A"/>
    <w:rsid w:val="004C3FF3"/>
    <w:rsid w:val="004D24BE"/>
    <w:rsid w:val="004D5B9A"/>
    <w:rsid w:val="004D65FF"/>
    <w:rsid w:val="004D7669"/>
    <w:rsid w:val="004E52BF"/>
    <w:rsid w:val="004E5382"/>
    <w:rsid w:val="004E7D32"/>
    <w:rsid w:val="004F18B7"/>
    <w:rsid w:val="004F3119"/>
    <w:rsid w:val="004F4EA5"/>
    <w:rsid w:val="004F5383"/>
    <w:rsid w:val="004F53C8"/>
    <w:rsid w:val="004F794F"/>
    <w:rsid w:val="00501EB6"/>
    <w:rsid w:val="005079C6"/>
    <w:rsid w:val="00511100"/>
    <w:rsid w:val="0051472E"/>
    <w:rsid w:val="00520448"/>
    <w:rsid w:val="00520B92"/>
    <w:rsid w:val="0052229F"/>
    <w:rsid w:val="005226B3"/>
    <w:rsid w:val="005232D2"/>
    <w:rsid w:val="005243BB"/>
    <w:rsid w:val="00524EFD"/>
    <w:rsid w:val="005267B5"/>
    <w:rsid w:val="0052707C"/>
    <w:rsid w:val="005270E1"/>
    <w:rsid w:val="005275CA"/>
    <w:rsid w:val="00532123"/>
    <w:rsid w:val="00536F07"/>
    <w:rsid w:val="0054735E"/>
    <w:rsid w:val="00547D6A"/>
    <w:rsid w:val="0055096E"/>
    <w:rsid w:val="00551A87"/>
    <w:rsid w:val="00551DC5"/>
    <w:rsid w:val="0055304B"/>
    <w:rsid w:val="00553FA2"/>
    <w:rsid w:val="005551B4"/>
    <w:rsid w:val="00555351"/>
    <w:rsid w:val="0055699C"/>
    <w:rsid w:val="0055757F"/>
    <w:rsid w:val="00563878"/>
    <w:rsid w:val="00563EF0"/>
    <w:rsid w:val="00564A3B"/>
    <w:rsid w:val="00566561"/>
    <w:rsid w:val="00572630"/>
    <w:rsid w:val="005736BF"/>
    <w:rsid w:val="00576392"/>
    <w:rsid w:val="005777DB"/>
    <w:rsid w:val="00580177"/>
    <w:rsid w:val="005806AC"/>
    <w:rsid w:val="00580888"/>
    <w:rsid w:val="005821BF"/>
    <w:rsid w:val="00582658"/>
    <w:rsid w:val="005870AF"/>
    <w:rsid w:val="0058728C"/>
    <w:rsid w:val="005923FB"/>
    <w:rsid w:val="00593093"/>
    <w:rsid w:val="00594800"/>
    <w:rsid w:val="00596274"/>
    <w:rsid w:val="005A21E6"/>
    <w:rsid w:val="005A5274"/>
    <w:rsid w:val="005A5897"/>
    <w:rsid w:val="005A6336"/>
    <w:rsid w:val="005A6DDF"/>
    <w:rsid w:val="005A7612"/>
    <w:rsid w:val="005B2DBE"/>
    <w:rsid w:val="005B31F1"/>
    <w:rsid w:val="005B3306"/>
    <w:rsid w:val="005B4C8C"/>
    <w:rsid w:val="005B5E1B"/>
    <w:rsid w:val="005B7C4A"/>
    <w:rsid w:val="005C120D"/>
    <w:rsid w:val="005C15C6"/>
    <w:rsid w:val="005C2756"/>
    <w:rsid w:val="005C34EF"/>
    <w:rsid w:val="005C3B89"/>
    <w:rsid w:val="005C43F1"/>
    <w:rsid w:val="005C5992"/>
    <w:rsid w:val="005C6380"/>
    <w:rsid w:val="005C67F7"/>
    <w:rsid w:val="005D085B"/>
    <w:rsid w:val="005D0B0F"/>
    <w:rsid w:val="005D0FDA"/>
    <w:rsid w:val="005D44A8"/>
    <w:rsid w:val="005D4D58"/>
    <w:rsid w:val="005D60D7"/>
    <w:rsid w:val="005E20AB"/>
    <w:rsid w:val="005E2C3E"/>
    <w:rsid w:val="005E4373"/>
    <w:rsid w:val="005E4FCA"/>
    <w:rsid w:val="005E5649"/>
    <w:rsid w:val="005E6196"/>
    <w:rsid w:val="005F04F4"/>
    <w:rsid w:val="005F3878"/>
    <w:rsid w:val="005F4295"/>
    <w:rsid w:val="005F4786"/>
    <w:rsid w:val="005F4EC3"/>
    <w:rsid w:val="005F7A29"/>
    <w:rsid w:val="00601025"/>
    <w:rsid w:val="0060301D"/>
    <w:rsid w:val="006042DC"/>
    <w:rsid w:val="00612E95"/>
    <w:rsid w:val="006138E3"/>
    <w:rsid w:val="00615210"/>
    <w:rsid w:val="00615462"/>
    <w:rsid w:val="00615A02"/>
    <w:rsid w:val="00621F74"/>
    <w:rsid w:val="006237BC"/>
    <w:rsid w:val="006246CA"/>
    <w:rsid w:val="00627A04"/>
    <w:rsid w:val="00631DF1"/>
    <w:rsid w:val="00631EB7"/>
    <w:rsid w:val="0063363E"/>
    <w:rsid w:val="006346E2"/>
    <w:rsid w:val="00635B25"/>
    <w:rsid w:val="0063793E"/>
    <w:rsid w:val="00637F4E"/>
    <w:rsid w:val="00645209"/>
    <w:rsid w:val="00646124"/>
    <w:rsid w:val="00647C44"/>
    <w:rsid w:val="006515CD"/>
    <w:rsid w:val="00651661"/>
    <w:rsid w:val="00651E0F"/>
    <w:rsid w:val="00651F67"/>
    <w:rsid w:val="006543C8"/>
    <w:rsid w:val="00657066"/>
    <w:rsid w:val="0065783A"/>
    <w:rsid w:val="00657C8C"/>
    <w:rsid w:val="00657EAA"/>
    <w:rsid w:val="006618E7"/>
    <w:rsid w:val="00661D2F"/>
    <w:rsid w:val="00662741"/>
    <w:rsid w:val="00663AA8"/>
    <w:rsid w:val="006646DE"/>
    <w:rsid w:val="00664D83"/>
    <w:rsid w:val="00666162"/>
    <w:rsid w:val="0066650B"/>
    <w:rsid w:val="00667E82"/>
    <w:rsid w:val="00667F6C"/>
    <w:rsid w:val="006706EC"/>
    <w:rsid w:val="006708BF"/>
    <w:rsid w:val="00671C28"/>
    <w:rsid w:val="00673F49"/>
    <w:rsid w:val="00675D9B"/>
    <w:rsid w:val="00680FF4"/>
    <w:rsid w:val="006847F1"/>
    <w:rsid w:val="00685C91"/>
    <w:rsid w:val="0068719D"/>
    <w:rsid w:val="00691E36"/>
    <w:rsid w:val="0069344F"/>
    <w:rsid w:val="006A0CE9"/>
    <w:rsid w:val="006A2BD1"/>
    <w:rsid w:val="006A45CC"/>
    <w:rsid w:val="006A5500"/>
    <w:rsid w:val="006A5F32"/>
    <w:rsid w:val="006A6FDC"/>
    <w:rsid w:val="006B0C3E"/>
    <w:rsid w:val="006B0E2D"/>
    <w:rsid w:val="006B109D"/>
    <w:rsid w:val="006B1279"/>
    <w:rsid w:val="006B1AEA"/>
    <w:rsid w:val="006B3AFC"/>
    <w:rsid w:val="006B3E5E"/>
    <w:rsid w:val="006C1DE6"/>
    <w:rsid w:val="006C210C"/>
    <w:rsid w:val="006C2929"/>
    <w:rsid w:val="006C41CB"/>
    <w:rsid w:val="006D07C8"/>
    <w:rsid w:val="006D36EF"/>
    <w:rsid w:val="006D54AF"/>
    <w:rsid w:val="006D55D3"/>
    <w:rsid w:val="006D58B4"/>
    <w:rsid w:val="006D632A"/>
    <w:rsid w:val="006D6AA3"/>
    <w:rsid w:val="006D7B8C"/>
    <w:rsid w:val="006E0771"/>
    <w:rsid w:val="006E1D51"/>
    <w:rsid w:val="006E42BB"/>
    <w:rsid w:val="006E49FD"/>
    <w:rsid w:val="006E76F3"/>
    <w:rsid w:val="006F137F"/>
    <w:rsid w:val="006F323D"/>
    <w:rsid w:val="006F33D1"/>
    <w:rsid w:val="006F62DF"/>
    <w:rsid w:val="006F6E19"/>
    <w:rsid w:val="006F7E63"/>
    <w:rsid w:val="00704C06"/>
    <w:rsid w:val="00705D0E"/>
    <w:rsid w:val="00706880"/>
    <w:rsid w:val="00706B11"/>
    <w:rsid w:val="0071176D"/>
    <w:rsid w:val="007128A1"/>
    <w:rsid w:val="007132EE"/>
    <w:rsid w:val="0072086B"/>
    <w:rsid w:val="00721AF1"/>
    <w:rsid w:val="0072225B"/>
    <w:rsid w:val="007236F0"/>
    <w:rsid w:val="007248C3"/>
    <w:rsid w:val="00725AE5"/>
    <w:rsid w:val="00725BE4"/>
    <w:rsid w:val="0072641F"/>
    <w:rsid w:val="00726BCC"/>
    <w:rsid w:val="00731570"/>
    <w:rsid w:val="007331A9"/>
    <w:rsid w:val="00736D00"/>
    <w:rsid w:val="00743380"/>
    <w:rsid w:val="00743C02"/>
    <w:rsid w:val="00744F61"/>
    <w:rsid w:val="00752B11"/>
    <w:rsid w:val="00754651"/>
    <w:rsid w:val="00754BC3"/>
    <w:rsid w:val="007555C8"/>
    <w:rsid w:val="007570CA"/>
    <w:rsid w:val="00761670"/>
    <w:rsid w:val="00762284"/>
    <w:rsid w:val="0077433A"/>
    <w:rsid w:val="00775362"/>
    <w:rsid w:val="0077759B"/>
    <w:rsid w:val="00783035"/>
    <w:rsid w:val="007831F4"/>
    <w:rsid w:val="007832CA"/>
    <w:rsid w:val="00785382"/>
    <w:rsid w:val="00785B72"/>
    <w:rsid w:val="00787800"/>
    <w:rsid w:val="007878A0"/>
    <w:rsid w:val="007909E3"/>
    <w:rsid w:val="007928C7"/>
    <w:rsid w:val="00794A3F"/>
    <w:rsid w:val="0079532B"/>
    <w:rsid w:val="00795AE8"/>
    <w:rsid w:val="00797994"/>
    <w:rsid w:val="007A1C2E"/>
    <w:rsid w:val="007A322E"/>
    <w:rsid w:val="007A3A33"/>
    <w:rsid w:val="007A3CD7"/>
    <w:rsid w:val="007A5D83"/>
    <w:rsid w:val="007B04B1"/>
    <w:rsid w:val="007B1371"/>
    <w:rsid w:val="007B1783"/>
    <w:rsid w:val="007B2601"/>
    <w:rsid w:val="007B2E2E"/>
    <w:rsid w:val="007C00B9"/>
    <w:rsid w:val="007C0AB3"/>
    <w:rsid w:val="007C0D85"/>
    <w:rsid w:val="007C0F44"/>
    <w:rsid w:val="007C0FB6"/>
    <w:rsid w:val="007C1257"/>
    <w:rsid w:val="007C4C80"/>
    <w:rsid w:val="007D1361"/>
    <w:rsid w:val="007D1BA9"/>
    <w:rsid w:val="007D2E73"/>
    <w:rsid w:val="007D2F1B"/>
    <w:rsid w:val="007D3FF2"/>
    <w:rsid w:val="007D40A0"/>
    <w:rsid w:val="007D5150"/>
    <w:rsid w:val="007D5AA5"/>
    <w:rsid w:val="007E17C6"/>
    <w:rsid w:val="007E4067"/>
    <w:rsid w:val="007E58A4"/>
    <w:rsid w:val="007E7B10"/>
    <w:rsid w:val="007F108C"/>
    <w:rsid w:val="007F377C"/>
    <w:rsid w:val="007F585E"/>
    <w:rsid w:val="007F5964"/>
    <w:rsid w:val="007F6A1C"/>
    <w:rsid w:val="007F7B1E"/>
    <w:rsid w:val="00801A82"/>
    <w:rsid w:val="008022F0"/>
    <w:rsid w:val="00803901"/>
    <w:rsid w:val="00805B48"/>
    <w:rsid w:val="00806888"/>
    <w:rsid w:val="00806C8A"/>
    <w:rsid w:val="00806D1A"/>
    <w:rsid w:val="0081010C"/>
    <w:rsid w:val="0081081C"/>
    <w:rsid w:val="00810A11"/>
    <w:rsid w:val="00810CEA"/>
    <w:rsid w:val="00813D8A"/>
    <w:rsid w:val="008150F4"/>
    <w:rsid w:val="008162F1"/>
    <w:rsid w:val="0081659E"/>
    <w:rsid w:val="00820C5E"/>
    <w:rsid w:val="008215CA"/>
    <w:rsid w:val="00821F0B"/>
    <w:rsid w:val="00822121"/>
    <w:rsid w:val="008228BB"/>
    <w:rsid w:val="008237F3"/>
    <w:rsid w:val="00824C0F"/>
    <w:rsid w:val="00826899"/>
    <w:rsid w:val="00831AA0"/>
    <w:rsid w:val="0083269C"/>
    <w:rsid w:val="00832F3D"/>
    <w:rsid w:val="00833671"/>
    <w:rsid w:val="00833F2F"/>
    <w:rsid w:val="00834722"/>
    <w:rsid w:val="0083544B"/>
    <w:rsid w:val="0083550F"/>
    <w:rsid w:val="00836329"/>
    <w:rsid w:val="00837562"/>
    <w:rsid w:val="00837DF2"/>
    <w:rsid w:val="00840707"/>
    <w:rsid w:val="00842801"/>
    <w:rsid w:val="00845520"/>
    <w:rsid w:val="00850305"/>
    <w:rsid w:val="00850C5F"/>
    <w:rsid w:val="008515A9"/>
    <w:rsid w:val="00854909"/>
    <w:rsid w:val="00854E62"/>
    <w:rsid w:val="00856989"/>
    <w:rsid w:val="0085775F"/>
    <w:rsid w:val="008578E7"/>
    <w:rsid w:val="00860D5D"/>
    <w:rsid w:val="008612B7"/>
    <w:rsid w:val="00863D38"/>
    <w:rsid w:val="00864A72"/>
    <w:rsid w:val="00865C30"/>
    <w:rsid w:val="00865E30"/>
    <w:rsid w:val="00870A67"/>
    <w:rsid w:val="00874A11"/>
    <w:rsid w:val="00875BF5"/>
    <w:rsid w:val="00880D18"/>
    <w:rsid w:val="00881152"/>
    <w:rsid w:val="00882574"/>
    <w:rsid w:val="008830CD"/>
    <w:rsid w:val="00883209"/>
    <w:rsid w:val="00884011"/>
    <w:rsid w:val="0088542B"/>
    <w:rsid w:val="008870C6"/>
    <w:rsid w:val="008875DC"/>
    <w:rsid w:val="008902C9"/>
    <w:rsid w:val="00890813"/>
    <w:rsid w:val="00890CAB"/>
    <w:rsid w:val="00891AE6"/>
    <w:rsid w:val="0089248E"/>
    <w:rsid w:val="008925DB"/>
    <w:rsid w:val="00892D1A"/>
    <w:rsid w:val="00893082"/>
    <w:rsid w:val="00895FD2"/>
    <w:rsid w:val="008A2A75"/>
    <w:rsid w:val="008A2B84"/>
    <w:rsid w:val="008A4A14"/>
    <w:rsid w:val="008A4A1C"/>
    <w:rsid w:val="008A7A21"/>
    <w:rsid w:val="008B0072"/>
    <w:rsid w:val="008B09EC"/>
    <w:rsid w:val="008B1569"/>
    <w:rsid w:val="008B17C0"/>
    <w:rsid w:val="008B192F"/>
    <w:rsid w:val="008B1E4B"/>
    <w:rsid w:val="008B3298"/>
    <w:rsid w:val="008B5B66"/>
    <w:rsid w:val="008B7723"/>
    <w:rsid w:val="008C3D8A"/>
    <w:rsid w:val="008D3074"/>
    <w:rsid w:val="008D4AE1"/>
    <w:rsid w:val="008D4F8A"/>
    <w:rsid w:val="008D5B26"/>
    <w:rsid w:val="008D6AF0"/>
    <w:rsid w:val="008D72F1"/>
    <w:rsid w:val="008E08B5"/>
    <w:rsid w:val="008E08DA"/>
    <w:rsid w:val="008E2FF9"/>
    <w:rsid w:val="008E5C9D"/>
    <w:rsid w:val="008E60F6"/>
    <w:rsid w:val="008E6AA8"/>
    <w:rsid w:val="008E7FA1"/>
    <w:rsid w:val="008F0D3F"/>
    <w:rsid w:val="008F0D8C"/>
    <w:rsid w:val="008F21CF"/>
    <w:rsid w:val="008F2AEE"/>
    <w:rsid w:val="00900750"/>
    <w:rsid w:val="009020DB"/>
    <w:rsid w:val="009029EB"/>
    <w:rsid w:val="00903A0F"/>
    <w:rsid w:val="0090488E"/>
    <w:rsid w:val="00904B2D"/>
    <w:rsid w:val="00904D1A"/>
    <w:rsid w:val="0090662C"/>
    <w:rsid w:val="009101DD"/>
    <w:rsid w:val="00911731"/>
    <w:rsid w:val="00911D78"/>
    <w:rsid w:val="00913C47"/>
    <w:rsid w:val="00913F73"/>
    <w:rsid w:val="00914426"/>
    <w:rsid w:val="00914A5C"/>
    <w:rsid w:val="00914C63"/>
    <w:rsid w:val="00915F48"/>
    <w:rsid w:val="00916B21"/>
    <w:rsid w:val="00917765"/>
    <w:rsid w:val="00920B59"/>
    <w:rsid w:val="009211E4"/>
    <w:rsid w:val="00921513"/>
    <w:rsid w:val="00926A2E"/>
    <w:rsid w:val="00927C1D"/>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4A94"/>
    <w:rsid w:val="00966060"/>
    <w:rsid w:val="00966324"/>
    <w:rsid w:val="00972CF6"/>
    <w:rsid w:val="00972EF4"/>
    <w:rsid w:val="009739C5"/>
    <w:rsid w:val="00973A6A"/>
    <w:rsid w:val="00976F0A"/>
    <w:rsid w:val="009800AB"/>
    <w:rsid w:val="0098081B"/>
    <w:rsid w:val="0098150C"/>
    <w:rsid w:val="00981A46"/>
    <w:rsid w:val="00981E83"/>
    <w:rsid w:val="00982B5F"/>
    <w:rsid w:val="00983917"/>
    <w:rsid w:val="00983AEB"/>
    <w:rsid w:val="0098494E"/>
    <w:rsid w:val="00985295"/>
    <w:rsid w:val="00986875"/>
    <w:rsid w:val="00987694"/>
    <w:rsid w:val="0099137B"/>
    <w:rsid w:val="009913C8"/>
    <w:rsid w:val="0099206E"/>
    <w:rsid w:val="00995181"/>
    <w:rsid w:val="00995A62"/>
    <w:rsid w:val="00997972"/>
    <w:rsid w:val="009A46E2"/>
    <w:rsid w:val="009A4CEA"/>
    <w:rsid w:val="009A5684"/>
    <w:rsid w:val="009A5F74"/>
    <w:rsid w:val="009A63FE"/>
    <w:rsid w:val="009B0C3C"/>
    <w:rsid w:val="009B1150"/>
    <w:rsid w:val="009B416A"/>
    <w:rsid w:val="009B503B"/>
    <w:rsid w:val="009B6220"/>
    <w:rsid w:val="009C1F84"/>
    <w:rsid w:val="009C4F07"/>
    <w:rsid w:val="009D0599"/>
    <w:rsid w:val="009D0653"/>
    <w:rsid w:val="009D1488"/>
    <w:rsid w:val="009D5A59"/>
    <w:rsid w:val="009D6D31"/>
    <w:rsid w:val="009E22B5"/>
    <w:rsid w:val="009E38E5"/>
    <w:rsid w:val="009E450D"/>
    <w:rsid w:val="009E5C50"/>
    <w:rsid w:val="009F0450"/>
    <w:rsid w:val="009F0E29"/>
    <w:rsid w:val="009F1A5D"/>
    <w:rsid w:val="009F38FF"/>
    <w:rsid w:val="009F5F42"/>
    <w:rsid w:val="009F7536"/>
    <w:rsid w:val="00A00166"/>
    <w:rsid w:val="00A009B7"/>
    <w:rsid w:val="00A03B29"/>
    <w:rsid w:val="00A03B88"/>
    <w:rsid w:val="00A047E6"/>
    <w:rsid w:val="00A05970"/>
    <w:rsid w:val="00A10C74"/>
    <w:rsid w:val="00A10E91"/>
    <w:rsid w:val="00A11671"/>
    <w:rsid w:val="00A12712"/>
    <w:rsid w:val="00A13317"/>
    <w:rsid w:val="00A13968"/>
    <w:rsid w:val="00A1551E"/>
    <w:rsid w:val="00A15BF9"/>
    <w:rsid w:val="00A16C45"/>
    <w:rsid w:val="00A20CB9"/>
    <w:rsid w:val="00A24007"/>
    <w:rsid w:val="00A265EF"/>
    <w:rsid w:val="00A300BB"/>
    <w:rsid w:val="00A331AE"/>
    <w:rsid w:val="00A33C3A"/>
    <w:rsid w:val="00A34203"/>
    <w:rsid w:val="00A35529"/>
    <w:rsid w:val="00A36A32"/>
    <w:rsid w:val="00A376A2"/>
    <w:rsid w:val="00A4173D"/>
    <w:rsid w:val="00A4352D"/>
    <w:rsid w:val="00A43E6F"/>
    <w:rsid w:val="00A446B1"/>
    <w:rsid w:val="00A45209"/>
    <w:rsid w:val="00A47222"/>
    <w:rsid w:val="00A4738C"/>
    <w:rsid w:val="00A50A38"/>
    <w:rsid w:val="00A5258F"/>
    <w:rsid w:val="00A526C5"/>
    <w:rsid w:val="00A6159A"/>
    <w:rsid w:val="00A621C6"/>
    <w:rsid w:val="00A630B1"/>
    <w:rsid w:val="00A64CD6"/>
    <w:rsid w:val="00A651AD"/>
    <w:rsid w:val="00A71E70"/>
    <w:rsid w:val="00A74BEC"/>
    <w:rsid w:val="00A77602"/>
    <w:rsid w:val="00A802FB"/>
    <w:rsid w:val="00A81ECC"/>
    <w:rsid w:val="00A82251"/>
    <w:rsid w:val="00A8257E"/>
    <w:rsid w:val="00A8292D"/>
    <w:rsid w:val="00A845E9"/>
    <w:rsid w:val="00A86000"/>
    <w:rsid w:val="00A86473"/>
    <w:rsid w:val="00A87A81"/>
    <w:rsid w:val="00A9274F"/>
    <w:rsid w:val="00A93C9A"/>
    <w:rsid w:val="00A94CF2"/>
    <w:rsid w:val="00A953EC"/>
    <w:rsid w:val="00A95A1B"/>
    <w:rsid w:val="00AA0E6F"/>
    <w:rsid w:val="00AA252A"/>
    <w:rsid w:val="00AA4E99"/>
    <w:rsid w:val="00AA6815"/>
    <w:rsid w:val="00AA68FD"/>
    <w:rsid w:val="00AB0508"/>
    <w:rsid w:val="00AB1142"/>
    <w:rsid w:val="00AB14E5"/>
    <w:rsid w:val="00AB5E38"/>
    <w:rsid w:val="00AC0B37"/>
    <w:rsid w:val="00AC28F0"/>
    <w:rsid w:val="00AC3D79"/>
    <w:rsid w:val="00AC4131"/>
    <w:rsid w:val="00AC4470"/>
    <w:rsid w:val="00AC747F"/>
    <w:rsid w:val="00AC7851"/>
    <w:rsid w:val="00AD0509"/>
    <w:rsid w:val="00AD2C4F"/>
    <w:rsid w:val="00AD311D"/>
    <w:rsid w:val="00AD3608"/>
    <w:rsid w:val="00AD40E9"/>
    <w:rsid w:val="00AD44D9"/>
    <w:rsid w:val="00AD6027"/>
    <w:rsid w:val="00AE0030"/>
    <w:rsid w:val="00AE08A5"/>
    <w:rsid w:val="00AE0BB4"/>
    <w:rsid w:val="00AE1696"/>
    <w:rsid w:val="00AE3D90"/>
    <w:rsid w:val="00AE4216"/>
    <w:rsid w:val="00AE5BEC"/>
    <w:rsid w:val="00AE6C29"/>
    <w:rsid w:val="00AF129E"/>
    <w:rsid w:val="00AF1E0D"/>
    <w:rsid w:val="00AF2831"/>
    <w:rsid w:val="00AF2D17"/>
    <w:rsid w:val="00AF3358"/>
    <w:rsid w:val="00AF395E"/>
    <w:rsid w:val="00AF4D05"/>
    <w:rsid w:val="00AF65D9"/>
    <w:rsid w:val="00B0230A"/>
    <w:rsid w:val="00B02530"/>
    <w:rsid w:val="00B059B8"/>
    <w:rsid w:val="00B07261"/>
    <w:rsid w:val="00B1105B"/>
    <w:rsid w:val="00B11690"/>
    <w:rsid w:val="00B11AF8"/>
    <w:rsid w:val="00B11BB4"/>
    <w:rsid w:val="00B12A71"/>
    <w:rsid w:val="00B134AF"/>
    <w:rsid w:val="00B135FE"/>
    <w:rsid w:val="00B13E52"/>
    <w:rsid w:val="00B15D8E"/>
    <w:rsid w:val="00B20074"/>
    <w:rsid w:val="00B23263"/>
    <w:rsid w:val="00B25EDC"/>
    <w:rsid w:val="00B278CD"/>
    <w:rsid w:val="00B310CA"/>
    <w:rsid w:val="00B34F3D"/>
    <w:rsid w:val="00B35859"/>
    <w:rsid w:val="00B35CC3"/>
    <w:rsid w:val="00B36CFB"/>
    <w:rsid w:val="00B3715E"/>
    <w:rsid w:val="00B41818"/>
    <w:rsid w:val="00B42CB7"/>
    <w:rsid w:val="00B45465"/>
    <w:rsid w:val="00B51ED7"/>
    <w:rsid w:val="00B52B1C"/>
    <w:rsid w:val="00B54088"/>
    <w:rsid w:val="00B543E2"/>
    <w:rsid w:val="00B60B64"/>
    <w:rsid w:val="00B6205D"/>
    <w:rsid w:val="00B62E20"/>
    <w:rsid w:val="00B6627B"/>
    <w:rsid w:val="00B66ADC"/>
    <w:rsid w:val="00B67F4A"/>
    <w:rsid w:val="00B70815"/>
    <w:rsid w:val="00B70A6D"/>
    <w:rsid w:val="00B7213D"/>
    <w:rsid w:val="00B72A0F"/>
    <w:rsid w:val="00B733BB"/>
    <w:rsid w:val="00B76FAA"/>
    <w:rsid w:val="00B77AFC"/>
    <w:rsid w:val="00B77CDD"/>
    <w:rsid w:val="00B80B2E"/>
    <w:rsid w:val="00B81E08"/>
    <w:rsid w:val="00B8470A"/>
    <w:rsid w:val="00B90405"/>
    <w:rsid w:val="00B90B25"/>
    <w:rsid w:val="00B92CB3"/>
    <w:rsid w:val="00B939B4"/>
    <w:rsid w:val="00B95AF4"/>
    <w:rsid w:val="00B95CA6"/>
    <w:rsid w:val="00B9646E"/>
    <w:rsid w:val="00B96F36"/>
    <w:rsid w:val="00BA0B0A"/>
    <w:rsid w:val="00BA37E6"/>
    <w:rsid w:val="00BA3918"/>
    <w:rsid w:val="00BA4893"/>
    <w:rsid w:val="00BA5C86"/>
    <w:rsid w:val="00BA73D9"/>
    <w:rsid w:val="00BB2A20"/>
    <w:rsid w:val="00BB3E49"/>
    <w:rsid w:val="00BB411E"/>
    <w:rsid w:val="00BB432E"/>
    <w:rsid w:val="00BB453C"/>
    <w:rsid w:val="00BB6756"/>
    <w:rsid w:val="00BC1DFB"/>
    <w:rsid w:val="00BC6C14"/>
    <w:rsid w:val="00BD05A8"/>
    <w:rsid w:val="00BD0D53"/>
    <w:rsid w:val="00BD186F"/>
    <w:rsid w:val="00BD6624"/>
    <w:rsid w:val="00BE036E"/>
    <w:rsid w:val="00BE621E"/>
    <w:rsid w:val="00BE7818"/>
    <w:rsid w:val="00BF09EA"/>
    <w:rsid w:val="00BF1B44"/>
    <w:rsid w:val="00BF1F7A"/>
    <w:rsid w:val="00BF32A5"/>
    <w:rsid w:val="00BF3F36"/>
    <w:rsid w:val="00BF4835"/>
    <w:rsid w:val="00BF4C8A"/>
    <w:rsid w:val="00BF69FF"/>
    <w:rsid w:val="00C00181"/>
    <w:rsid w:val="00C0209B"/>
    <w:rsid w:val="00C03AC7"/>
    <w:rsid w:val="00C040AA"/>
    <w:rsid w:val="00C04593"/>
    <w:rsid w:val="00C05304"/>
    <w:rsid w:val="00C074F9"/>
    <w:rsid w:val="00C07CF1"/>
    <w:rsid w:val="00C15F93"/>
    <w:rsid w:val="00C173FD"/>
    <w:rsid w:val="00C20912"/>
    <w:rsid w:val="00C2299D"/>
    <w:rsid w:val="00C22ABD"/>
    <w:rsid w:val="00C250C1"/>
    <w:rsid w:val="00C258F5"/>
    <w:rsid w:val="00C2616C"/>
    <w:rsid w:val="00C2759E"/>
    <w:rsid w:val="00C27E69"/>
    <w:rsid w:val="00C31131"/>
    <w:rsid w:val="00C32529"/>
    <w:rsid w:val="00C33873"/>
    <w:rsid w:val="00C344FD"/>
    <w:rsid w:val="00C34CE6"/>
    <w:rsid w:val="00C35163"/>
    <w:rsid w:val="00C35B65"/>
    <w:rsid w:val="00C36895"/>
    <w:rsid w:val="00C37CF9"/>
    <w:rsid w:val="00C41026"/>
    <w:rsid w:val="00C43E41"/>
    <w:rsid w:val="00C45F3B"/>
    <w:rsid w:val="00C51927"/>
    <w:rsid w:val="00C54A1E"/>
    <w:rsid w:val="00C55330"/>
    <w:rsid w:val="00C56852"/>
    <w:rsid w:val="00C57758"/>
    <w:rsid w:val="00C60B60"/>
    <w:rsid w:val="00C62060"/>
    <w:rsid w:val="00C625D4"/>
    <w:rsid w:val="00C66061"/>
    <w:rsid w:val="00C67A01"/>
    <w:rsid w:val="00C70FD6"/>
    <w:rsid w:val="00C71F7C"/>
    <w:rsid w:val="00C7240C"/>
    <w:rsid w:val="00C73B28"/>
    <w:rsid w:val="00C77FA9"/>
    <w:rsid w:val="00C81444"/>
    <w:rsid w:val="00C82382"/>
    <w:rsid w:val="00C82673"/>
    <w:rsid w:val="00C82886"/>
    <w:rsid w:val="00C8393B"/>
    <w:rsid w:val="00C84000"/>
    <w:rsid w:val="00C90CD4"/>
    <w:rsid w:val="00C90F1D"/>
    <w:rsid w:val="00C917E5"/>
    <w:rsid w:val="00C92A89"/>
    <w:rsid w:val="00C92C5D"/>
    <w:rsid w:val="00C939EF"/>
    <w:rsid w:val="00C9495F"/>
    <w:rsid w:val="00C94D38"/>
    <w:rsid w:val="00C951BA"/>
    <w:rsid w:val="00C959C2"/>
    <w:rsid w:val="00C95EF5"/>
    <w:rsid w:val="00C96895"/>
    <w:rsid w:val="00C96DF0"/>
    <w:rsid w:val="00C9763B"/>
    <w:rsid w:val="00CA1321"/>
    <w:rsid w:val="00CA285B"/>
    <w:rsid w:val="00CA37DA"/>
    <w:rsid w:val="00CA6A9B"/>
    <w:rsid w:val="00CB12D3"/>
    <w:rsid w:val="00CB3E49"/>
    <w:rsid w:val="00CB4D46"/>
    <w:rsid w:val="00CB552A"/>
    <w:rsid w:val="00CB5E61"/>
    <w:rsid w:val="00CC0A1F"/>
    <w:rsid w:val="00CC0C80"/>
    <w:rsid w:val="00CC2975"/>
    <w:rsid w:val="00CC2976"/>
    <w:rsid w:val="00CC68BB"/>
    <w:rsid w:val="00CD091C"/>
    <w:rsid w:val="00CD3BB2"/>
    <w:rsid w:val="00CD5641"/>
    <w:rsid w:val="00CD674E"/>
    <w:rsid w:val="00CE0707"/>
    <w:rsid w:val="00CE0C89"/>
    <w:rsid w:val="00CE228D"/>
    <w:rsid w:val="00CE51B6"/>
    <w:rsid w:val="00CE590D"/>
    <w:rsid w:val="00CF1F7C"/>
    <w:rsid w:val="00CF21FF"/>
    <w:rsid w:val="00CF42D1"/>
    <w:rsid w:val="00CF6475"/>
    <w:rsid w:val="00D00C0B"/>
    <w:rsid w:val="00D02E48"/>
    <w:rsid w:val="00D04761"/>
    <w:rsid w:val="00D05647"/>
    <w:rsid w:val="00D07BDF"/>
    <w:rsid w:val="00D109C8"/>
    <w:rsid w:val="00D11284"/>
    <w:rsid w:val="00D1209F"/>
    <w:rsid w:val="00D12A15"/>
    <w:rsid w:val="00D13928"/>
    <w:rsid w:val="00D13D7B"/>
    <w:rsid w:val="00D21481"/>
    <w:rsid w:val="00D2149F"/>
    <w:rsid w:val="00D24C5C"/>
    <w:rsid w:val="00D25E88"/>
    <w:rsid w:val="00D26DBB"/>
    <w:rsid w:val="00D301F5"/>
    <w:rsid w:val="00D3271D"/>
    <w:rsid w:val="00D3451C"/>
    <w:rsid w:val="00D34745"/>
    <w:rsid w:val="00D35694"/>
    <w:rsid w:val="00D429F3"/>
    <w:rsid w:val="00D455DF"/>
    <w:rsid w:val="00D46909"/>
    <w:rsid w:val="00D47B83"/>
    <w:rsid w:val="00D47BBA"/>
    <w:rsid w:val="00D47DE0"/>
    <w:rsid w:val="00D5027F"/>
    <w:rsid w:val="00D52B67"/>
    <w:rsid w:val="00D531CB"/>
    <w:rsid w:val="00D54943"/>
    <w:rsid w:val="00D56A52"/>
    <w:rsid w:val="00D60BBA"/>
    <w:rsid w:val="00D61CCF"/>
    <w:rsid w:val="00D62FB4"/>
    <w:rsid w:val="00D6338D"/>
    <w:rsid w:val="00D65269"/>
    <w:rsid w:val="00D67353"/>
    <w:rsid w:val="00D673DB"/>
    <w:rsid w:val="00D70225"/>
    <w:rsid w:val="00D703AF"/>
    <w:rsid w:val="00D70BDB"/>
    <w:rsid w:val="00D71203"/>
    <w:rsid w:val="00D71FDB"/>
    <w:rsid w:val="00D72875"/>
    <w:rsid w:val="00D75244"/>
    <w:rsid w:val="00D75751"/>
    <w:rsid w:val="00D816DB"/>
    <w:rsid w:val="00D87356"/>
    <w:rsid w:val="00D87552"/>
    <w:rsid w:val="00D91A32"/>
    <w:rsid w:val="00D92EB1"/>
    <w:rsid w:val="00D92FC6"/>
    <w:rsid w:val="00D9326E"/>
    <w:rsid w:val="00D9666B"/>
    <w:rsid w:val="00DA3B1C"/>
    <w:rsid w:val="00DA51A7"/>
    <w:rsid w:val="00DA549E"/>
    <w:rsid w:val="00DA5F3B"/>
    <w:rsid w:val="00DB0AC6"/>
    <w:rsid w:val="00DC0FE8"/>
    <w:rsid w:val="00DC38A8"/>
    <w:rsid w:val="00DC467A"/>
    <w:rsid w:val="00DC4D7C"/>
    <w:rsid w:val="00DC52AA"/>
    <w:rsid w:val="00DC52DA"/>
    <w:rsid w:val="00DC7032"/>
    <w:rsid w:val="00DD014C"/>
    <w:rsid w:val="00DD4A2D"/>
    <w:rsid w:val="00DD50A3"/>
    <w:rsid w:val="00DD6F76"/>
    <w:rsid w:val="00DD7264"/>
    <w:rsid w:val="00DE0F49"/>
    <w:rsid w:val="00DE4D36"/>
    <w:rsid w:val="00DE6B4B"/>
    <w:rsid w:val="00DE7DCE"/>
    <w:rsid w:val="00DF02FC"/>
    <w:rsid w:val="00DF0961"/>
    <w:rsid w:val="00DF2859"/>
    <w:rsid w:val="00DF3A09"/>
    <w:rsid w:val="00DF5FC5"/>
    <w:rsid w:val="00DF60D7"/>
    <w:rsid w:val="00DF7966"/>
    <w:rsid w:val="00E02DCA"/>
    <w:rsid w:val="00E03B6F"/>
    <w:rsid w:val="00E1152D"/>
    <w:rsid w:val="00E12197"/>
    <w:rsid w:val="00E1262F"/>
    <w:rsid w:val="00E15D42"/>
    <w:rsid w:val="00E174F3"/>
    <w:rsid w:val="00E203BC"/>
    <w:rsid w:val="00E20DA0"/>
    <w:rsid w:val="00E249E3"/>
    <w:rsid w:val="00E25879"/>
    <w:rsid w:val="00E26A86"/>
    <w:rsid w:val="00E26B02"/>
    <w:rsid w:val="00E32582"/>
    <w:rsid w:val="00E34130"/>
    <w:rsid w:val="00E34B36"/>
    <w:rsid w:val="00E41928"/>
    <w:rsid w:val="00E41E4F"/>
    <w:rsid w:val="00E444AB"/>
    <w:rsid w:val="00E47C59"/>
    <w:rsid w:val="00E507C7"/>
    <w:rsid w:val="00E50CC2"/>
    <w:rsid w:val="00E517AC"/>
    <w:rsid w:val="00E51BD7"/>
    <w:rsid w:val="00E51E87"/>
    <w:rsid w:val="00E52817"/>
    <w:rsid w:val="00E52CAA"/>
    <w:rsid w:val="00E53870"/>
    <w:rsid w:val="00E541DB"/>
    <w:rsid w:val="00E54777"/>
    <w:rsid w:val="00E6096C"/>
    <w:rsid w:val="00E61442"/>
    <w:rsid w:val="00E61FC1"/>
    <w:rsid w:val="00E62B53"/>
    <w:rsid w:val="00E64869"/>
    <w:rsid w:val="00E64954"/>
    <w:rsid w:val="00E6520C"/>
    <w:rsid w:val="00E66BC3"/>
    <w:rsid w:val="00E7046E"/>
    <w:rsid w:val="00E73991"/>
    <w:rsid w:val="00E763DB"/>
    <w:rsid w:val="00E803D5"/>
    <w:rsid w:val="00E806DA"/>
    <w:rsid w:val="00E839B7"/>
    <w:rsid w:val="00E83ADE"/>
    <w:rsid w:val="00E8672F"/>
    <w:rsid w:val="00E9197C"/>
    <w:rsid w:val="00E9425A"/>
    <w:rsid w:val="00E944AE"/>
    <w:rsid w:val="00E95F9D"/>
    <w:rsid w:val="00E97A59"/>
    <w:rsid w:val="00EA0162"/>
    <w:rsid w:val="00EA105F"/>
    <w:rsid w:val="00EA1372"/>
    <w:rsid w:val="00EA2E3E"/>
    <w:rsid w:val="00EA2F4C"/>
    <w:rsid w:val="00EA33DB"/>
    <w:rsid w:val="00EA5C6A"/>
    <w:rsid w:val="00EA6AC7"/>
    <w:rsid w:val="00EB013C"/>
    <w:rsid w:val="00EB027A"/>
    <w:rsid w:val="00EB058E"/>
    <w:rsid w:val="00EB1643"/>
    <w:rsid w:val="00EB2A41"/>
    <w:rsid w:val="00EB46A7"/>
    <w:rsid w:val="00EB4DA3"/>
    <w:rsid w:val="00EB4E11"/>
    <w:rsid w:val="00EB4ED1"/>
    <w:rsid w:val="00EB546F"/>
    <w:rsid w:val="00EB6DE8"/>
    <w:rsid w:val="00EC20CD"/>
    <w:rsid w:val="00EC3357"/>
    <w:rsid w:val="00EC4B5B"/>
    <w:rsid w:val="00EC5318"/>
    <w:rsid w:val="00EC77F2"/>
    <w:rsid w:val="00EC7C71"/>
    <w:rsid w:val="00ED0AD5"/>
    <w:rsid w:val="00ED1271"/>
    <w:rsid w:val="00ED2787"/>
    <w:rsid w:val="00ED56FD"/>
    <w:rsid w:val="00ED7CB3"/>
    <w:rsid w:val="00EE1A7B"/>
    <w:rsid w:val="00EE2681"/>
    <w:rsid w:val="00EE5134"/>
    <w:rsid w:val="00EE58E5"/>
    <w:rsid w:val="00EE5909"/>
    <w:rsid w:val="00EF08BE"/>
    <w:rsid w:val="00EF1AF0"/>
    <w:rsid w:val="00EF2D0D"/>
    <w:rsid w:val="00EF34CF"/>
    <w:rsid w:val="00EF78D5"/>
    <w:rsid w:val="00EF7D55"/>
    <w:rsid w:val="00F00695"/>
    <w:rsid w:val="00F016C8"/>
    <w:rsid w:val="00F02350"/>
    <w:rsid w:val="00F023EE"/>
    <w:rsid w:val="00F0319F"/>
    <w:rsid w:val="00F0382D"/>
    <w:rsid w:val="00F05602"/>
    <w:rsid w:val="00F0597A"/>
    <w:rsid w:val="00F05EB3"/>
    <w:rsid w:val="00F06AAC"/>
    <w:rsid w:val="00F06DE9"/>
    <w:rsid w:val="00F079CC"/>
    <w:rsid w:val="00F1354B"/>
    <w:rsid w:val="00F177C5"/>
    <w:rsid w:val="00F20ACE"/>
    <w:rsid w:val="00F21753"/>
    <w:rsid w:val="00F23A95"/>
    <w:rsid w:val="00F24743"/>
    <w:rsid w:val="00F25C86"/>
    <w:rsid w:val="00F2700A"/>
    <w:rsid w:val="00F36C6B"/>
    <w:rsid w:val="00F44013"/>
    <w:rsid w:val="00F440F0"/>
    <w:rsid w:val="00F45C03"/>
    <w:rsid w:val="00F45C26"/>
    <w:rsid w:val="00F50015"/>
    <w:rsid w:val="00F51F0C"/>
    <w:rsid w:val="00F53343"/>
    <w:rsid w:val="00F56B5A"/>
    <w:rsid w:val="00F57A04"/>
    <w:rsid w:val="00F62175"/>
    <w:rsid w:val="00F63287"/>
    <w:rsid w:val="00F65B18"/>
    <w:rsid w:val="00F6617A"/>
    <w:rsid w:val="00F666FC"/>
    <w:rsid w:val="00F66F10"/>
    <w:rsid w:val="00F67715"/>
    <w:rsid w:val="00F70022"/>
    <w:rsid w:val="00F715E8"/>
    <w:rsid w:val="00F71E80"/>
    <w:rsid w:val="00F725E0"/>
    <w:rsid w:val="00F72D18"/>
    <w:rsid w:val="00F7374F"/>
    <w:rsid w:val="00F73D3C"/>
    <w:rsid w:val="00F8195A"/>
    <w:rsid w:val="00F82B12"/>
    <w:rsid w:val="00F8390D"/>
    <w:rsid w:val="00F83EAD"/>
    <w:rsid w:val="00F8501F"/>
    <w:rsid w:val="00F87CEA"/>
    <w:rsid w:val="00F91A01"/>
    <w:rsid w:val="00F93043"/>
    <w:rsid w:val="00F937F9"/>
    <w:rsid w:val="00F953C0"/>
    <w:rsid w:val="00F95AA7"/>
    <w:rsid w:val="00F975A3"/>
    <w:rsid w:val="00FA1FED"/>
    <w:rsid w:val="00FA3471"/>
    <w:rsid w:val="00FA40AE"/>
    <w:rsid w:val="00FB090B"/>
    <w:rsid w:val="00FB18DE"/>
    <w:rsid w:val="00FB369A"/>
    <w:rsid w:val="00FB4273"/>
    <w:rsid w:val="00FB4DBB"/>
    <w:rsid w:val="00FB5130"/>
    <w:rsid w:val="00FB54C8"/>
    <w:rsid w:val="00FB7254"/>
    <w:rsid w:val="00FC2E08"/>
    <w:rsid w:val="00FC3079"/>
    <w:rsid w:val="00FC36F1"/>
    <w:rsid w:val="00FC7A12"/>
    <w:rsid w:val="00FD00D5"/>
    <w:rsid w:val="00FD0199"/>
    <w:rsid w:val="00FD2E23"/>
    <w:rsid w:val="00FD42A7"/>
    <w:rsid w:val="00FE08C2"/>
    <w:rsid w:val="00FE08F7"/>
    <w:rsid w:val="00FE1E01"/>
    <w:rsid w:val="00FE26D5"/>
    <w:rsid w:val="00FE64A1"/>
    <w:rsid w:val="00FE6770"/>
    <w:rsid w:val="00FE6AC4"/>
    <w:rsid w:val="00FF027C"/>
    <w:rsid w:val="00FF02F2"/>
    <w:rsid w:val="00FF0B27"/>
    <w:rsid w:val="00FF0DD5"/>
    <w:rsid w:val="00FF1C02"/>
    <w:rsid w:val="00FF2380"/>
    <w:rsid w:val="00FF23E9"/>
    <w:rsid w:val="00FF4C30"/>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8E3B487-B714-45DB-92FC-8CA2AE59E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B3B"/>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semiHidden/>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rsid w:val="007E17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E17C6"/>
  </w:style>
  <w:style w:type="paragraph" w:customStyle="1" w:styleId="B1">
    <w:name w:val="B1"/>
    <w:basedOn w:val="List"/>
    <w:rsid w:val="00434B3B"/>
  </w:style>
  <w:style w:type="paragraph" w:customStyle="1" w:styleId="00BodyText">
    <w:name w:val="00 BodyText"/>
    <w:basedOn w:val="Normal"/>
    <w:rsid w:val="007E17C6"/>
    <w:pPr>
      <w:spacing w:after="220"/>
    </w:pPr>
    <w:rPr>
      <w:rFonts w:ascii="Arial" w:hAnsi="Arial"/>
      <w:sz w:val="22"/>
      <w:lang w:val="en-US" w:eastAsia="en-US"/>
    </w:rPr>
  </w:style>
  <w:style w:type="paragraph" w:customStyle="1" w:styleId="a">
    <w:name w:val="??"/>
    <w:rsid w:val="007E17C6"/>
    <w:pPr>
      <w:widowControl w:val="0"/>
    </w:pPr>
    <w:rPr>
      <w:lang w:eastAsia="en-US"/>
    </w:rPr>
  </w:style>
  <w:style w:type="paragraph" w:customStyle="1" w:styleId="2">
    <w:name w:val="??? 2"/>
    <w:basedOn w:val="a"/>
    <w:next w:val="a"/>
    <w:rsid w:val="007E17C6"/>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link w:val="NOChar"/>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character" w:customStyle="1" w:styleId="NOChar">
    <w:name w:val="NO Char"/>
    <w:link w:val="NO"/>
    <w:rsid w:val="00EC3357"/>
    <w:rPr>
      <w:lang w:val="en-GB" w:eastAsia="ja-JP"/>
    </w:rPr>
  </w:style>
  <w:style w:type="paragraph" w:styleId="NormalWeb">
    <w:name w:val="Normal (Web)"/>
    <w:basedOn w:val="Normal"/>
    <w:uiPriority w:val="99"/>
    <w:unhideWhenUsed/>
    <w:rsid w:val="00A4173D"/>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PlaceholderText">
    <w:name w:val="Placeholder Text"/>
    <w:basedOn w:val="DefaultParagraphFont"/>
    <w:uiPriority w:val="99"/>
    <w:semiHidden/>
    <w:rsid w:val="0081659E"/>
    <w:rPr>
      <w:color w:val="808080"/>
    </w:rPr>
  </w:style>
  <w:style w:type="paragraph" w:customStyle="1" w:styleId="Reference">
    <w:name w:val="Reference"/>
    <w:basedOn w:val="Normal"/>
    <w:rsid w:val="002E7740"/>
    <w:pPr>
      <w:numPr>
        <w:numId w:val="14"/>
      </w:numPr>
      <w:overflowPunct/>
      <w:autoSpaceDE/>
      <w:autoSpaceDN/>
      <w:adjustRightInd/>
      <w:spacing w:before="120" w:after="0" w:line="280" w:lineRule="atLeast"/>
      <w:jc w:val="both"/>
      <w:textAlignment w:val="auto"/>
    </w:pPr>
    <w:rPr>
      <w:lang w:eastAsia="en-US"/>
    </w:rPr>
  </w:style>
  <w:style w:type="paragraph" w:styleId="Revision">
    <w:name w:val="Revision"/>
    <w:hidden/>
    <w:uiPriority w:val="99"/>
    <w:semiHidden/>
    <w:rsid w:val="00927C1D"/>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504980856">
      <w:bodyDiv w:val="1"/>
      <w:marLeft w:val="0"/>
      <w:marRight w:val="0"/>
      <w:marTop w:val="0"/>
      <w:marBottom w:val="0"/>
      <w:divBdr>
        <w:top w:val="none" w:sz="0" w:space="0" w:color="auto"/>
        <w:left w:val="none" w:sz="0" w:space="0" w:color="auto"/>
        <w:bottom w:val="none" w:sz="0" w:space="0" w:color="auto"/>
        <w:right w:val="none" w:sz="0" w:space="0" w:color="auto"/>
      </w:divBdr>
      <w:divsChild>
        <w:div w:id="141580611">
          <w:marLeft w:val="1800"/>
          <w:marRight w:val="0"/>
          <w:marTop w:val="77"/>
          <w:marBottom w:val="0"/>
          <w:divBdr>
            <w:top w:val="none" w:sz="0" w:space="0" w:color="auto"/>
            <w:left w:val="none" w:sz="0" w:space="0" w:color="auto"/>
            <w:bottom w:val="none" w:sz="0" w:space="0" w:color="auto"/>
            <w:right w:val="none" w:sz="0" w:space="0" w:color="auto"/>
          </w:divBdr>
        </w:div>
        <w:div w:id="178157654">
          <w:marLeft w:val="1800"/>
          <w:marRight w:val="0"/>
          <w:marTop w:val="77"/>
          <w:marBottom w:val="0"/>
          <w:divBdr>
            <w:top w:val="none" w:sz="0" w:space="0" w:color="auto"/>
            <w:left w:val="none" w:sz="0" w:space="0" w:color="auto"/>
            <w:bottom w:val="none" w:sz="0" w:space="0" w:color="auto"/>
            <w:right w:val="none" w:sz="0" w:space="0" w:color="auto"/>
          </w:divBdr>
        </w:div>
        <w:div w:id="406151613">
          <w:marLeft w:val="1166"/>
          <w:marRight w:val="0"/>
          <w:marTop w:val="77"/>
          <w:marBottom w:val="0"/>
          <w:divBdr>
            <w:top w:val="none" w:sz="0" w:space="0" w:color="auto"/>
            <w:left w:val="none" w:sz="0" w:space="0" w:color="auto"/>
            <w:bottom w:val="none" w:sz="0" w:space="0" w:color="auto"/>
            <w:right w:val="none" w:sz="0" w:space="0" w:color="auto"/>
          </w:divBdr>
        </w:div>
        <w:div w:id="850409402">
          <w:marLeft w:val="1800"/>
          <w:marRight w:val="0"/>
          <w:marTop w:val="77"/>
          <w:marBottom w:val="0"/>
          <w:divBdr>
            <w:top w:val="none" w:sz="0" w:space="0" w:color="auto"/>
            <w:left w:val="none" w:sz="0" w:space="0" w:color="auto"/>
            <w:bottom w:val="none" w:sz="0" w:space="0" w:color="auto"/>
            <w:right w:val="none" w:sz="0" w:space="0" w:color="auto"/>
          </w:divBdr>
        </w:div>
        <w:div w:id="943536371">
          <w:marLeft w:val="1800"/>
          <w:marRight w:val="0"/>
          <w:marTop w:val="77"/>
          <w:marBottom w:val="0"/>
          <w:divBdr>
            <w:top w:val="none" w:sz="0" w:space="0" w:color="auto"/>
            <w:left w:val="none" w:sz="0" w:space="0" w:color="auto"/>
            <w:bottom w:val="none" w:sz="0" w:space="0" w:color="auto"/>
            <w:right w:val="none" w:sz="0" w:space="0" w:color="auto"/>
          </w:divBdr>
        </w:div>
        <w:div w:id="1468013646">
          <w:marLeft w:val="1166"/>
          <w:marRight w:val="0"/>
          <w:marTop w:val="77"/>
          <w:marBottom w:val="0"/>
          <w:divBdr>
            <w:top w:val="none" w:sz="0" w:space="0" w:color="auto"/>
            <w:left w:val="none" w:sz="0" w:space="0" w:color="auto"/>
            <w:bottom w:val="none" w:sz="0" w:space="0" w:color="auto"/>
            <w:right w:val="none" w:sz="0" w:space="0" w:color="auto"/>
          </w:divBdr>
        </w:div>
        <w:div w:id="1626155338">
          <w:marLeft w:val="1166"/>
          <w:marRight w:val="0"/>
          <w:marTop w:val="77"/>
          <w:marBottom w:val="0"/>
          <w:divBdr>
            <w:top w:val="none" w:sz="0" w:space="0" w:color="auto"/>
            <w:left w:val="none" w:sz="0" w:space="0" w:color="auto"/>
            <w:bottom w:val="none" w:sz="0" w:space="0" w:color="auto"/>
            <w:right w:val="none" w:sz="0" w:space="0" w:color="auto"/>
          </w:divBdr>
        </w:div>
        <w:div w:id="1666130273">
          <w:marLeft w:val="547"/>
          <w:marRight w:val="0"/>
          <w:marTop w:val="115"/>
          <w:marBottom w:val="0"/>
          <w:divBdr>
            <w:top w:val="none" w:sz="0" w:space="0" w:color="auto"/>
            <w:left w:val="none" w:sz="0" w:space="0" w:color="auto"/>
            <w:bottom w:val="none" w:sz="0" w:space="0" w:color="auto"/>
            <w:right w:val="none" w:sz="0" w:space="0" w:color="auto"/>
          </w:divBdr>
        </w:div>
        <w:div w:id="1947883881">
          <w:marLeft w:val="1800"/>
          <w:marRight w:val="0"/>
          <w:marTop w:val="77"/>
          <w:marBottom w:val="0"/>
          <w:divBdr>
            <w:top w:val="none" w:sz="0" w:space="0" w:color="auto"/>
            <w:left w:val="none" w:sz="0" w:space="0" w:color="auto"/>
            <w:bottom w:val="none" w:sz="0" w:space="0" w:color="auto"/>
            <w:right w:val="none" w:sz="0" w:space="0" w:color="auto"/>
          </w:divBdr>
        </w:div>
        <w:div w:id="2079860744">
          <w:marLeft w:val="1166"/>
          <w:marRight w:val="0"/>
          <w:marTop w:val="77"/>
          <w:marBottom w:val="0"/>
          <w:divBdr>
            <w:top w:val="none" w:sz="0" w:space="0" w:color="auto"/>
            <w:left w:val="none" w:sz="0" w:space="0" w:color="auto"/>
            <w:bottom w:val="none" w:sz="0" w:space="0" w:color="auto"/>
            <w:right w:val="none" w:sz="0" w:space="0" w:color="auto"/>
          </w:divBdr>
        </w:div>
      </w:divsChild>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3535935">
      <w:bodyDiv w:val="1"/>
      <w:marLeft w:val="0"/>
      <w:marRight w:val="0"/>
      <w:marTop w:val="0"/>
      <w:marBottom w:val="0"/>
      <w:divBdr>
        <w:top w:val="none" w:sz="0" w:space="0" w:color="auto"/>
        <w:left w:val="none" w:sz="0" w:space="0" w:color="auto"/>
        <w:bottom w:val="none" w:sz="0" w:space="0" w:color="auto"/>
        <w:right w:val="none" w:sz="0" w:space="0" w:color="auto"/>
      </w:divBdr>
      <w:divsChild>
        <w:div w:id="210728943">
          <w:marLeft w:val="1166"/>
          <w:marRight w:val="0"/>
          <w:marTop w:val="96"/>
          <w:marBottom w:val="0"/>
          <w:divBdr>
            <w:top w:val="none" w:sz="0" w:space="0" w:color="auto"/>
            <w:left w:val="none" w:sz="0" w:space="0" w:color="auto"/>
            <w:bottom w:val="none" w:sz="0" w:space="0" w:color="auto"/>
            <w:right w:val="none" w:sz="0" w:space="0" w:color="auto"/>
          </w:divBdr>
        </w:div>
        <w:div w:id="240991417">
          <w:marLeft w:val="547"/>
          <w:marRight w:val="0"/>
          <w:marTop w:val="154"/>
          <w:marBottom w:val="0"/>
          <w:divBdr>
            <w:top w:val="none" w:sz="0" w:space="0" w:color="auto"/>
            <w:left w:val="none" w:sz="0" w:space="0" w:color="auto"/>
            <w:bottom w:val="none" w:sz="0" w:space="0" w:color="auto"/>
            <w:right w:val="none" w:sz="0" w:space="0" w:color="auto"/>
          </w:divBdr>
        </w:div>
      </w:divsChild>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894972865">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06455118">
      <w:bodyDiv w:val="1"/>
      <w:marLeft w:val="0"/>
      <w:marRight w:val="0"/>
      <w:marTop w:val="0"/>
      <w:marBottom w:val="0"/>
      <w:divBdr>
        <w:top w:val="none" w:sz="0" w:space="0" w:color="auto"/>
        <w:left w:val="none" w:sz="0" w:space="0" w:color="auto"/>
        <w:bottom w:val="none" w:sz="0" w:space="0" w:color="auto"/>
        <w:right w:val="none" w:sz="0" w:space="0" w:color="auto"/>
      </w:divBdr>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961617356">
      <w:bodyDiv w:val="1"/>
      <w:marLeft w:val="0"/>
      <w:marRight w:val="0"/>
      <w:marTop w:val="0"/>
      <w:marBottom w:val="0"/>
      <w:divBdr>
        <w:top w:val="none" w:sz="0" w:space="0" w:color="auto"/>
        <w:left w:val="none" w:sz="0" w:space="0" w:color="auto"/>
        <w:bottom w:val="none" w:sz="0" w:space="0" w:color="auto"/>
        <w:right w:val="none" w:sz="0" w:space="0" w:color="auto"/>
      </w:divBdr>
      <w:divsChild>
        <w:div w:id="78527135">
          <w:marLeft w:val="1166"/>
          <w:marRight w:val="0"/>
          <w:marTop w:val="96"/>
          <w:marBottom w:val="0"/>
          <w:divBdr>
            <w:top w:val="none" w:sz="0" w:space="0" w:color="auto"/>
            <w:left w:val="none" w:sz="0" w:space="0" w:color="auto"/>
            <w:bottom w:val="none" w:sz="0" w:space="0" w:color="auto"/>
            <w:right w:val="none" w:sz="0" w:space="0" w:color="auto"/>
          </w:divBdr>
        </w:div>
        <w:div w:id="2013556995">
          <w:marLeft w:val="1166"/>
          <w:marRight w:val="0"/>
          <w:marTop w:val="96"/>
          <w:marBottom w:val="0"/>
          <w:divBdr>
            <w:top w:val="none" w:sz="0" w:space="0" w:color="auto"/>
            <w:left w:val="none" w:sz="0" w:space="0" w:color="auto"/>
            <w:bottom w:val="none" w:sz="0" w:space="0" w:color="auto"/>
            <w:right w:val="none" w:sz="0" w:space="0" w:color="auto"/>
          </w:divBdr>
        </w:div>
      </w:divsChild>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77090498">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D3C7954C-E086-495E-A9B3-23CD06B33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769</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5148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Jun Tan</dc:creator>
  <cp:lastModifiedBy>Tan, Jun 1. (Nokia - US/Arlington Heights)</cp:lastModifiedBy>
  <cp:revision>3</cp:revision>
  <cp:lastPrinted>2001-04-23T16:30:00Z</cp:lastPrinted>
  <dcterms:created xsi:type="dcterms:W3CDTF">2015-11-09T20:58:00Z</dcterms:created>
  <dcterms:modified xsi:type="dcterms:W3CDTF">2015-11-09T21:05:00Z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